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88" w:rsidRDefault="00923F88"/>
    <w:p w:rsidR="00923F88" w:rsidRPr="00DA0586" w:rsidRDefault="00923F88" w:rsidP="00923F88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№1 к приказу</w:t>
      </w:r>
    </w:p>
    <w:p w:rsidR="00923F88" w:rsidRPr="00DA0586" w:rsidRDefault="00923F88" w:rsidP="00923F88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Управления образования</w:t>
      </w:r>
    </w:p>
    <w:p w:rsidR="00923F88" w:rsidRPr="00DA0586" w:rsidRDefault="00923F88" w:rsidP="00923F88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администрации Ермаковского района</w:t>
      </w:r>
    </w:p>
    <w:p w:rsidR="00923F88" w:rsidRPr="00DA0586" w:rsidRDefault="00923F88" w:rsidP="00923F88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от «_____» __________20____г. № _________</w:t>
      </w:r>
    </w:p>
    <w:p w:rsidR="00923F88" w:rsidRPr="00DA0586" w:rsidRDefault="00923F88" w:rsidP="00923F88">
      <w:pPr>
        <w:keepNext/>
        <w:keepLines/>
        <w:tabs>
          <w:tab w:val="left" w:pos="9923"/>
        </w:tabs>
        <w:ind w:left="20"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923F88" w:rsidRPr="00DA0586" w:rsidRDefault="00923F88" w:rsidP="00094E42">
      <w:pPr>
        <w:keepNext/>
        <w:keepLines/>
        <w:tabs>
          <w:tab w:val="left" w:pos="9923"/>
        </w:tabs>
        <w:ind w:right="289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923F88" w:rsidRPr="00DA0586" w:rsidRDefault="00923F88" w:rsidP="00923F88">
      <w:pPr>
        <w:keepNext/>
        <w:keepLines/>
        <w:tabs>
          <w:tab w:val="left" w:pos="9923"/>
        </w:tabs>
        <w:ind w:left="20"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ПОЛОЖЕНИЕ</w:t>
      </w:r>
    </w:p>
    <w:p w:rsidR="00923F88" w:rsidRPr="00DA0586" w:rsidRDefault="00923F88" w:rsidP="00923F88">
      <w:pPr>
        <w:tabs>
          <w:tab w:val="left" w:pos="9923"/>
        </w:tabs>
        <w:ind w:left="20" w:right="28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о районном конкурсе проектных работ </w:t>
      </w:r>
    </w:p>
    <w:p w:rsidR="00923F88" w:rsidRPr="00DA0586" w:rsidRDefault="00923F88" w:rsidP="00923F88">
      <w:pPr>
        <w:tabs>
          <w:tab w:val="left" w:pos="9923"/>
        </w:tabs>
        <w:ind w:left="20" w:right="28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«Научный поиск. От идеи к проекту»</w:t>
      </w:r>
      <w:bookmarkStart w:id="0" w:name="bookmark0"/>
    </w:p>
    <w:p w:rsidR="00923F88" w:rsidRPr="00DA0586" w:rsidRDefault="00923F88" w:rsidP="00923F88">
      <w:pPr>
        <w:tabs>
          <w:tab w:val="left" w:pos="9923"/>
        </w:tabs>
        <w:ind w:left="20" w:right="289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923F88" w:rsidRPr="00DA0586" w:rsidRDefault="00923F88" w:rsidP="00923F88">
      <w:pPr>
        <w:pStyle w:val="a4"/>
        <w:keepNext/>
        <w:keepLines/>
        <w:numPr>
          <w:ilvl w:val="0"/>
          <w:numId w:val="7"/>
        </w:numPr>
        <w:tabs>
          <w:tab w:val="left" w:pos="4335"/>
          <w:tab w:val="left" w:pos="9923"/>
        </w:tabs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1" w:name="bookmark1"/>
      <w:bookmarkEnd w:id="0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Общие положения</w:t>
      </w:r>
      <w:bookmarkEnd w:id="1"/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1.1.Настоящее Положение определяет цели и задачи районного конкурса проектных работ обучающихся «Научный поиск. От идеи к проекту» </w:t>
      </w:r>
      <w:r>
        <w:rPr>
          <w:rFonts w:ascii="Times New Roman" w:eastAsia="Times New Roman" w:hAnsi="Times New Roman" w:cs="Times New Roman"/>
          <w:color w:val="000000" w:themeColor="text1"/>
          <w:spacing w:val="70"/>
          <w:shd w:val="clear" w:color="auto" w:fill="FFFFFF"/>
        </w:rPr>
        <w:t>(</w:t>
      </w:r>
      <w:r w:rsidRPr="00DA0586">
        <w:rPr>
          <w:rFonts w:ascii="Times New Roman" w:eastAsia="Times New Roman" w:hAnsi="Times New Roman" w:cs="Times New Roman"/>
          <w:color w:val="000000" w:themeColor="text1"/>
          <w:spacing w:val="70"/>
          <w:shd w:val="clear" w:color="auto" w:fill="FFFFFF"/>
        </w:rPr>
        <w:t>5-11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классы), далее Конкурс, порядок организации, проведения, подведения итогов.</w:t>
      </w:r>
    </w:p>
    <w:p w:rsidR="00923F88" w:rsidRPr="00DA0586" w:rsidRDefault="00923F88" w:rsidP="00923F88">
      <w:pPr>
        <w:tabs>
          <w:tab w:val="left" w:pos="1753"/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>1.2.Цель: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</w:rPr>
        <w:tab/>
      </w:r>
      <w:r w:rsidRPr="00DA0586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</w:rPr>
        <w:t xml:space="preserve">формирование практических умений создавать проекты, внедрять их в социальную среду, добывать нужную информацию, сотрудничать с партнёрами, руководить другими людьми, осуществлять мониторинг ситуаций, просчитывать риски, выбирать оптимальные средства для решения задач.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1.3.Задачи:</w:t>
      </w:r>
    </w:p>
    <w:p w:rsidR="00923F88" w:rsidRPr="00DA0586" w:rsidRDefault="00923F88" w:rsidP="00923F88">
      <w:pPr>
        <w:numPr>
          <w:ilvl w:val="0"/>
          <w:numId w:val="2"/>
        </w:numPr>
        <w:tabs>
          <w:tab w:val="left" w:pos="1413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стимулирование у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обучающихся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интереса к проектной деятельности;</w:t>
      </w:r>
    </w:p>
    <w:p w:rsidR="00923F88" w:rsidRPr="00DA0586" w:rsidRDefault="00923F88" w:rsidP="00923F88">
      <w:pPr>
        <w:numPr>
          <w:ilvl w:val="0"/>
          <w:numId w:val="2"/>
        </w:numPr>
        <w:tabs>
          <w:tab w:val="left" w:pos="1413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создание необходимых условий для выявления и развития детской одаренности и публичного представления результатов собственной проектной деятельности;</w:t>
      </w:r>
    </w:p>
    <w:p w:rsidR="00923F88" w:rsidRPr="00DA0586" w:rsidRDefault="00923F88" w:rsidP="00923F88">
      <w:pPr>
        <w:numPr>
          <w:ilvl w:val="0"/>
          <w:numId w:val="2"/>
        </w:numPr>
        <w:tabs>
          <w:tab w:val="left" w:pos="1413"/>
          <w:tab w:val="left" w:pos="9923"/>
        </w:tabs>
        <w:spacing w:after="22"/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формирование банка проектных идей обучающихся Ермаковского района.</w:t>
      </w:r>
    </w:p>
    <w:p w:rsidR="00923F88" w:rsidRPr="00DA0586" w:rsidRDefault="00923F88" w:rsidP="00923F88">
      <w:pPr>
        <w:tabs>
          <w:tab w:val="left" w:pos="9923"/>
        </w:tabs>
        <w:spacing w:after="360"/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1.4.Организатором конкурса является МБУ «Ермаковский информационно-методический центр», при поддержке Управления образования администрации Ермаковского района.</w:t>
      </w:r>
    </w:p>
    <w:p w:rsidR="00923F88" w:rsidRPr="00DA0586" w:rsidRDefault="00923F88" w:rsidP="00923F88">
      <w:pPr>
        <w:keepNext/>
        <w:keepLines/>
        <w:tabs>
          <w:tab w:val="left" w:pos="3925"/>
          <w:tab w:val="left" w:pos="9923"/>
        </w:tabs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2" w:name="bookmark3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2.Участники</w:t>
      </w:r>
      <w:bookmarkEnd w:id="2"/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2.1.К участию в районном конкурсе проектных работ допускаются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обучающиеся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5-11 классов общеобразовательных учреждений, занимающиеся проектной деятельностью.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2.2.На</w:t>
      </w:r>
      <w:r w:rsidR="00EC7EA0">
        <w:rPr>
          <w:rFonts w:ascii="Times New Roman" w:eastAsia="Times New Roman" w:hAnsi="Times New Roman" w:cs="Times New Roman"/>
          <w:color w:val="000000" w:themeColor="text1"/>
        </w:rPr>
        <w:t xml:space="preserve"> конкурс принимаются проектные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практико-ориентированные (прикладные), социальные, ознакомительно-ориентировочные (информационные), конструкторские, просветительские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) работы (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</w:rPr>
        <w:t>монопроекты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</w:rPr>
        <w:t>межпредметные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</w:rPr>
        <w:t>надпредметные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проекты, индивидуальные и парные проекты, краткосрочные, среднесрочные и долгосрочные проекты). </w:t>
      </w:r>
      <w:proofErr w:type="gramEnd"/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2.3.Творческие проекты не принимаются.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2.4.Виды проектов, принимаемых на конкурс и их краткие описания, которым необходимо следовать при организации работы над проектами: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Практико-ориентированный (прикладной) проект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– это проект, направленный на получение продукта. Проект, названный участником «прикладным», но не получивший в результате проектной деятельности готового продукта – не является прикладным. Как правило, прикладной проект уже имеет реального, а не возможного заказчика, которым может выступать либо сам ученик (если ученик будет пользоваться разработанным продуктом только самостоятельно, как личной вещью), либо другие физические и/или юридические лица. Такой проект требует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тщательного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целеполагания и развитой интуиции. Участнику предоставлен широкий выбор продуктов реализации прикладного проекта. Продуктом может стать видеофильм, электронная книга, газета или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журнал и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другое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Социальный проект –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это проект, в котором раскрывается социально-значимая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деятельность ученика, посильная его возрасту. Проект основывается на возможных путях решения различных социально-значимых противоречий и проблем. Такой проект предполагает высокие коммуникативные навыки ученика и его учителя-наставника – данные навыки предстоит часто применять в межличностном общении с разными группами людей. Продукт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социального проекта – ранее не существовавший (как минимум в близком социальном окружении участника конкурса) социально значимый продукт, а именно, например: авторская классная газета или журнал о проблемах взаимопомощи в классе, о проблемах неорганизованного  досуга учеников, о проблемах взаимоотношений учеников и учителей, учеников и их родителей; организация и проведение мероприятий, направленных на пропаганду здорового образа жизни среди учеников или родителей учеников и другое. Социальный проект может выходить за рамки одного класса, одной школы и относиться к разным социальным институтам и разной социальной среде.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Ознакомительно-ориентировочный (информационный) проект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– это проект, направленный на сбор, обобщение достоверной и проверенной теории и предназначенный для ознакомления с данной теорией широкой аудитории. Продуктом такого проекта может стать реферат или доклад. Информационный проект требует уверенного владения достоверной и проверенной теорией и высокого уровня развития грамотной публичной речи.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Конструкторский проект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– это проект, направленный на описание процесса создания какого-либо технического объекта, завершившегося получением продукта: составлением технических требований к готовому изделию и рабочих чертежей такого изделия. Конструкторский проект необходимо предложить  ученикам с техническим складом ума, которые могут разработать изделие «с нуля» и описать его ёмко и точно.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Просветительский проект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– это проект, реализуемый среди неограниченного/ограниченного круга лиц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,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направленный на распространение знаний, умений, навыков из разных областей образовательной деятельности. Просветительский проект может основываться на направленностях: «старшеклассники – ученикам начальных классов», «ученики начальных классов – дошкольникам», «одиннадцатиклассники – девятиклассникам» и им подобным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</w:rPr>
        <w:t>внутриобразовательным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отношениям. </w:t>
      </w:r>
    </w:p>
    <w:p w:rsidR="00923F88" w:rsidRPr="00DA0586" w:rsidRDefault="00923F88" w:rsidP="00923F88">
      <w:pPr>
        <w:keepNext/>
        <w:keepLines/>
        <w:tabs>
          <w:tab w:val="left" w:pos="9923"/>
        </w:tabs>
        <w:ind w:right="289" w:firstLine="740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3" w:name="bookmark4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2.5.Номинации конференции определяются направлениями проектной  деятельности </w:t>
      </w:r>
      <w:proofErr w:type="gramStart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обучающихся</w:t>
      </w:r>
      <w:bookmarkEnd w:id="3"/>
      <w:proofErr w:type="gramEnd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:rsidR="00923F88" w:rsidRPr="00DA0586" w:rsidRDefault="00923F88" w:rsidP="00923F88">
      <w:pPr>
        <w:pStyle w:val="a4"/>
        <w:numPr>
          <w:ilvl w:val="0"/>
          <w:numId w:val="3"/>
        </w:numPr>
        <w:tabs>
          <w:tab w:val="left" w:pos="7234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Гуманитарное: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литература, русский язык, английский язык, обществознание, история, этнография, краеведение,  правоведение. </w:t>
      </w:r>
      <w:proofErr w:type="gramEnd"/>
    </w:p>
    <w:p w:rsidR="00923F88" w:rsidRPr="00DA0586" w:rsidRDefault="00923F88" w:rsidP="00923F88">
      <w:pPr>
        <w:pStyle w:val="a4"/>
        <w:numPr>
          <w:ilvl w:val="0"/>
          <w:numId w:val="3"/>
        </w:numPr>
        <w:tabs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Естественно – </w:t>
      </w:r>
      <w:proofErr w:type="gramStart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научное</w:t>
      </w:r>
      <w:proofErr w:type="gramEnd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 биология, экология, химия, физика, география. </w:t>
      </w:r>
    </w:p>
    <w:p w:rsidR="00923F88" w:rsidRPr="00DA0586" w:rsidRDefault="00923F88" w:rsidP="00923F88">
      <w:pPr>
        <w:pStyle w:val="a4"/>
        <w:numPr>
          <w:ilvl w:val="0"/>
          <w:numId w:val="3"/>
        </w:numPr>
        <w:tabs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Математическое</w:t>
      </w:r>
      <w:proofErr w:type="gramEnd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математика, алгебра, геометрия. </w:t>
      </w:r>
    </w:p>
    <w:p w:rsidR="00923F88" w:rsidRPr="00DA0586" w:rsidRDefault="00923F88" w:rsidP="00923F88">
      <w:pPr>
        <w:tabs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keepNext/>
        <w:keepLines/>
        <w:tabs>
          <w:tab w:val="left" w:pos="1985"/>
          <w:tab w:val="left" w:pos="9923"/>
        </w:tabs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4" w:name="bookmark5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3.Форма проведения </w:t>
      </w:r>
      <w:bookmarkEnd w:id="4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конкурса</w:t>
      </w:r>
    </w:p>
    <w:p w:rsidR="00923F88" w:rsidRPr="00E14894" w:rsidRDefault="00923F88" w:rsidP="00923F88">
      <w:pPr>
        <w:tabs>
          <w:tab w:val="left" w:pos="4253"/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3.1.Конкурс  проводится в 1 тур. На конкурс принимается письменная рабо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та, защита которой проводится очно. Вместо презентации участникам предлагается предоставить жюри либо сам продукт проекта, либо его качественные фотографии, скриншоты. 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Работы принимаются в двух возрастных группах обучающихся: 1 группа – обучающиеся 5-7 классов и 2 группа – обучающиеся 8-11 классов. </w:t>
      </w:r>
    </w:p>
    <w:p w:rsidR="00923F88" w:rsidRPr="00DA0586" w:rsidRDefault="00923F88" w:rsidP="00923F88">
      <w:pPr>
        <w:tabs>
          <w:tab w:val="left" w:pos="9923"/>
        </w:tabs>
        <w:ind w:left="1100"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keepNext/>
        <w:keepLines/>
        <w:tabs>
          <w:tab w:val="left" w:pos="3145"/>
          <w:tab w:val="left" w:pos="9923"/>
        </w:tabs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5" w:name="bookmark6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4.Оформление участия </w:t>
      </w:r>
      <w:bookmarkEnd w:id="5"/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4.1.Для оформления участия в конкурсе необходимо предъявить заявку по образцу (Приложение № 1). Работы без заявок не принимаются к рассмотрению.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4.2.</w:t>
      </w:r>
      <w:r w:rsidRPr="000B41B6">
        <w:rPr>
          <w:rFonts w:ascii="Times New Roman" w:eastAsia="Times New Roman" w:hAnsi="Times New Roman" w:cs="Times New Roman"/>
          <w:b/>
          <w:color w:val="000000" w:themeColor="text1"/>
        </w:rPr>
        <w:t>Срок приема работ:  с 20 декабря 2022 года по 14 января 2023 года включительно.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4.3.</w:t>
      </w:r>
      <w:r w:rsidRPr="007D6336">
        <w:rPr>
          <w:rFonts w:ascii="Times New Roman" w:eastAsia="Times New Roman" w:hAnsi="Times New Roman" w:cs="Times New Roman"/>
          <w:b/>
          <w:color w:val="000000" w:themeColor="text1"/>
        </w:rPr>
        <w:t xml:space="preserve">Срок проверки работ членами жюри с 19 по 24 января 2023г. </w:t>
      </w:r>
      <w:r>
        <w:rPr>
          <w:rFonts w:ascii="Times New Roman" w:eastAsia="Times New Roman" w:hAnsi="Times New Roman" w:cs="Times New Roman"/>
          <w:b/>
          <w:color w:val="000000" w:themeColor="text1"/>
        </w:rPr>
        <w:t xml:space="preserve">Защита – 26 января 2022 г. </w:t>
      </w:r>
      <w:r w:rsidRPr="007D6336">
        <w:rPr>
          <w:rFonts w:ascii="Times New Roman" w:eastAsia="Times New Roman" w:hAnsi="Times New Roman" w:cs="Times New Roman"/>
          <w:b/>
          <w:color w:val="000000" w:themeColor="text1"/>
        </w:rPr>
        <w:t>Подведение итогов до  31 января 2023 года.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:rsidR="00923F88" w:rsidRPr="00DA0586" w:rsidRDefault="00923F88" w:rsidP="00923F88">
      <w:pPr>
        <w:tabs>
          <w:tab w:val="left" w:pos="9923"/>
        </w:tabs>
        <w:ind w:right="289" w:firstLine="740"/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4.4. На конференцию принимаются проектные работы по направлениям, перечисленным в данном Положении. </w:t>
      </w:r>
    </w:p>
    <w:p w:rsidR="00923F88" w:rsidRPr="00DA0586" w:rsidRDefault="00923F88" w:rsidP="00923F88">
      <w:pPr>
        <w:keepNext/>
        <w:keepLines/>
        <w:tabs>
          <w:tab w:val="left" w:pos="3192"/>
          <w:tab w:val="left" w:pos="9923"/>
        </w:tabs>
        <w:ind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5.Структура работы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Титульный лист. Приложение №3.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Оглавление (формулировка </w:t>
      </w:r>
      <w:r w:rsidRPr="00DA0586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содержание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не допускается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). Приложение №4.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Паспорт проекта. Приложение №5.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Глава 1. Теоретическая часть. Название главы. Внутри – параграфы.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Глава 2. Практическая часть. Название главы. Внутри – параграфы. 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ind w:right="289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Заключение (формулировки </w:t>
      </w:r>
      <w:r w:rsidRPr="00DA0586">
        <w:rPr>
          <w:rFonts w:ascii="Times New Roman" w:eastAsia="Times New Roman" w:hAnsi="Times New Roman" w:cs="Times New Roman"/>
          <w:b/>
          <w:i/>
          <w:color w:val="000000" w:themeColor="text1"/>
        </w:rPr>
        <w:t>вывод, выводы, самооценка,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i/>
          <w:color w:val="000000" w:themeColor="text1"/>
        </w:rPr>
        <w:t>рефлексия,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итог, результаты исследования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не допускаются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).</w:t>
      </w:r>
      <w:proofErr w:type="gramEnd"/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after="360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Список используемой литературы или интернет – ресурсы  (формулировки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i/>
          <w:color w:val="000000" w:themeColor="text1"/>
        </w:rPr>
        <w:t xml:space="preserve">литература, источники, библиографический список, список литературы, список использованных/применённых источников и литературы, список литературы и источников, библиография, библиографическое описание, описание литературы, список литературы, список источников, анализ литературы, литературный обзор, обзор источников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не допускаются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).</w:t>
      </w:r>
      <w:proofErr w:type="gramEnd"/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Приложение №6.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after="360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Приложения.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</w:p>
    <w:p w:rsidR="00923F88" w:rsidRPr="00DA0586" w:rsidRDefault="00923F88" w:rsidP="00923F88">
      <w:pPr>
        <w:numPr>
          <w:ilvl w:val="1"/>
          <w:numId w:val="4"/>
        </w:numPr>
        <w:tabs>
          <w:tab w:val="left" w:pos="1037"/>
          <w:tab w:val="left" w:pos="9923"/>
        </w:tabs>
        <w:spacing w:after="360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5.1.Образец оформления титульного листа  приведён в Приложении №3. Титульный лист должен соответствовать образцу.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Использование графических элементов,  лишние данные, неполнота сведений в титульном листе – не допускается. </w:t>
      </w:r>
    </w:p>
    <w:p w:rsidR="00923F88" w:rsidRPr="00DA0586" w:rsidRDefault="00923F88" w:rsidP="00923F88">
      <w:pPr>
        <w:numPr>
          <w:ilvl w:val="1"/>
          <w:numId w:val="4"/>
        </w:numPr>
        <w:tabs>
          <w:tab w:val="left" w:pos="1037"/>
          <w:tab w:val="left" w:pos="9923"/>
        </w:tabs>
        <w:spacing w:after="360"/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5.2.В оглавлении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последовательно перечисляются все заголовки работы с указанием номера страницы, на которой помещен каждый заголовок. Образец оглавления приведён в Приложении №4. Работы без титульного листа и оглавления не рассматриваются.  </w:t>
      </w:r>
    </w:p>
    <w:p w:rsidR="00923F88" w:rsidRPr="00DA0586" w:rsidRDefault="00923F88" w:rsidP="00923F88">
      <w:pPr>
        <w:tabs>
          <w:tab w:val="left" w:pos="1037"/>
          <w:tab w:val="left" w:pos="9923"/>
        </w:tabs>
        <w:spacing w:after="360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u w:val="single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5.3. 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Отсутствие одной, двух или нескольких частей работы является основанием для не допуска работы к проверке членами жюри. </w:t>
      </w:r>
    </w:p>
    <w:p w:rsidR="00923F88" w:rsidRPr="00DA0586" w:rsidRDefault="00923F88" w:rsidP="00923F88">
      <w:pPr>
        <w:tabs>
          <w:tab w:val="left" w:pos="1037"/>
          <w:tab w:val="left" w:pos="9923"/>
        </w:tabs>
        <w:spacing w:after="360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923F88" w:rsidRPr="00DA0586" w:rsidRDefault="00923F88" w:rsidP="00923F88">
      <w:pPr>
        <w:tabs>
          <w:tab w:val="left" w:pos="1037"/>
          <w:tab w:val="left" w:pos="9923"/>
        </w:tabs>
        <w:spacing w:after="360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6.Паспорт проекта </w:t>
      </w:r>
    </w:p>
    <w:p w:rsidR="00923F88" w:rsidRPr="00DA0586" w:rsidRDefault="00923F88" w:rsidP="00923F88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6.1.Паспорт проекта должен быть структурирован.  </w:t>
      </w:r>
    </w:p>
    <w:p w:rsidR="00923F88" w:rsidRPr="00DA0586" w:rsidRDefault="00923F88" w:rsidP="00923F88">
      <w:pPr>
        <w:tabs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6.2. Участникам конкурса необходимо обязательно придерживаться структуры паспорта проекта.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Далее приведена последовательность параметра паспорта проекта: 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ФИО разработчика проекта;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ФИО руководителя проекта (наставника);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наименование образовательного учреждения;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год разработки проекта;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срок действия проекта (краткосрочный, среднесрочный, долгосрочный);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предполагаемые заказчики проекта (физические или юридические лица);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актуальность темы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объект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предмет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цель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задачи (не менее 3-5 задач);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гипотеза;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методы исследования (не менее 3-х методов);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тип проекта (практико-ориентированный и т.д.); 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сфера применения результатов проекта (экологическая, краеведческая, этнографическая, лингвистическая, экономическая,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>другое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</w:rPr>
        <w:t>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продукт проектной деятельности (веб-сайт, путеводитель, электронный журнал, электронная газета, сценарий, видеофильм, видеоклип, атлас, карта, словарь, справочник, виртуальная экскурсия и т. д.). </w:t>
      </w:r>
      <w:proofErr w:type="gramEnd"/>
    </w:p>
    <w:p w:rsidR="00923F88" w:rsidRPr="00DA0586" w:rsidRDefault="00923F88" w:rsidP="00923F88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6.3. Текст паспорта проекта - 1-2 страницы. </w:t>
      </w:r>
    </w:p>
    <w:p w:rsidR="00923F88" w:rsidRPr="00DA0586" w:rsidRDefault="00923F88" w:rsidP="00923F88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6.4.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При отсутствии одного, двух или нескольких параметров паспорта проекта, отсутствии паспорта проекта, наименования «Паспорта проекта» «Введением» с заменой структуры параметров паспорта на параметры введения исследовательской работы, при иной последовательности параметров паспорта проекта –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работа не допускается к рассмотрению членами жюри.  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Образец оформления паспорта проекта приведён в Приложении № 5 . </w:t>
      </w:r>
    </w:p>
    <w:p w:rsidR="00923F88" w:rsidRPr="00DA0586" w:rsidRDefault="00923F88" w:rsidP="00923F88">
      <w:pPr>
        <w:tabs>
          <w:tab w:val="left" w:pos="103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tabs>
          <w:tab w:val="left" w:pos="103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u w:val="single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 xml:space="preserve">7.Графические элементы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7.1.Фотографии, диаграммы, графики, таблицы, модели, карты и прочие растровые и векторные графические изображения, формы, а также  скриншоты должны соответствовать логике работы, применяться в качестве вспомогательных элементов текста работы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7.2.Графические элементы необходимо размещать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строго в основной части работы и в приложениях к работе.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Наличие данных элементов в титульном листе, в оглавлении, в паспорте проекта, в заключении, в списке используемой литературы или интернет – ресурсы  </w:t>
      </w:r>
      <w:r w:rsidRPr="00DA058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не допускается.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Данные элементы необходимо сопровождать ёмким комментарием. Рамки, анимация, фильтры (виньетки, градиент, размытие, искажение и другое),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</w:rPr>
        <w:t>цветокоррекция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при оформлении графических элементов не используются.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7.3. Формат фотографий и скриншотов – стандартный, прямоугольный, Не рекомендуется размещать одну/несколько фотографий и/или скриншотов на полный формат страницы методом растяжения фотографии до максимума. Слишком малый формат фотографий (размером 5х5 и менее) использовать в работе не рекомендуется.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7.4. Таблицы, графики и диаграммы необходимо оформлять последовательно, сообразно логике текста работы.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>7.5. Графические элементы должны быть исполнены в хорошем качестве, должны выглядеть единообразно, не должны накладываться друг на друга слоями, не должны перекрывать друг друга, смещаться, «выходить» за пределы полей страницы.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8.Основная часть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8.1.Основная часть работы делится на две главы, каждая из которых должна содержать логически завершенную информацию.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>8.2.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Глава 1 содержит теоретическую часть,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  раскрывающую всю необходимую теорию проектной работы со ссылками на проверенные источники и литературу.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8.3. </w:t>
      </w: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>Глава 2 содержит практическую часть</w:t>
      </w:r>
      <w:r w:rsidRPr="00DA0586">
        <w:rPr>
          <w:rFonts w:ascii="Times New Roman" w:eastAsia="Times New Roman" w:hAnsi="Times New Roman" w:cs="Times New Roman"/>
          <w:color w:val="000000" w:themeColor="text1"/>
        </w:rPr>
        <w:t>, описание опытно-экспериментальной работы, этапы и логику практического исследования, а также краткое описание базы исследования, методов и средств обработки данных, описание результатов эксперимента, выводы. Материалы этой главы являются логическим продолжением первой (теоретической) и отражают взаимосвязь практики и теории.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9.Заключение </w:t>
      </w:r>
    </w:p>
    <w:p w:rsidR="00923F88" w:rsidRPr="00DA0586" w:rsidRDefault="00923F88" w:rsidP="00923F88">
      <w:pPr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 xml:space="preserve">9.1.Заключение должно содержать характеристику итогов проектной работы. В заключение необходимо отметить преимущества выдвигаемых автором  предложений, охарактеризовать возможные перспективы дальнейшего развития работ в этой области, представить практические результаты внедрения положений работы. Заключение — это своеобразный ответ «введению». В заключении необходимо дать ответы на поставленные задачи, отразить основные выводы.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>9.2.Текст заключения – одна страница.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10. Требования к оформлению списка используемой литературы или интернет – ресурсов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10.1.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Список показывает глубину и широту изучения темы, демонстрирует эрудицию и культуру автора проекта.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10.2. Список используемой литературы оформляется строго в алфавитном порядке.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Список оформляется по ГОСТ.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Список является обязательной частью работы. В списке не может содержаться менее 4-х изданий различных авторов. В  проектной работе не должны массово использоваться материалы из свободных онлайн-энциклопедий («Википедия» и подобные ей сайты, на которых есть возможность свободного/коллективного редактирования текста статей). Все ссылки на интернет – ресурсы оформляются по ГОСТ. Гиперссылки удаляются. Участник вправе выбрать любой  ГОСТ из ныне официально </w:t>
      </w: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опубликованных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.  Образец оформления списка приведён </w:t>
      </w: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Приложении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№ 6.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11. Приложения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>11.1.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Приложение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имеет вспомогательный и справочный характер, размещается в конце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 xml:space="preserve">работы. </w:t>
      </w: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В приложении могут быть размещены графики, таблицы, выдержки из официальных документов (фотокопии, фотографии, карты, схемы, диаграммы, чертежи проектируемого объекта, результаты экспериментов, текст разработанной программы и т.д.).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Все материалы приложения должны </w:t>
      </w: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помогать более полно осветить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проблему, затронутую в работе. Каждое приложение начинается с новой страницы, имеет буквенное обозначение и название, которые указываются в оглавлении. В тексте работы ссылка на приложение дается в круглых скобках.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ab/>
        <w:t>11.2. Объем Приложения -1-5 страниц.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12.Требования к оформлению текста работ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ab/>
        <w:t xml:space="preserve">12.1.Объем работы: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10-20 страниц печатного текста в программе </w:t>
      </w:r>
      <w:proofErr w:type="spellStart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Microsoft</w:t>
      </w:r>
      <w:proofErr w:type="spellEnd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proofErr w:type="spellStart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Word</w:t>
      </w:r>
      <w:proofErr w:type="spellEnd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.</w:t>
      </w:r>
      <w:r w:rsidRPr="00DA058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DA058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ab/>
        <w:t xml:space="preserve">12.2. Оформление текста титульного листа, оглавления: 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шрифт 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>Times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>New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  <w:lang w:val="en-US"/>
        </w:rPr>
        <w:t>Roman</w:t>
      </w:r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обычный, размер 14 </w:t>
      </w:r>
      <w:proofErr w:type="spellStart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пт</w:t>
      </w:r>
      <w:proofErr w:type="spellEnd"/>
      <w:r w:rsidRPr="00DA0586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DA0586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по центру, по правому краю.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ab/>
        <w:t xml:space="preserve">12.3. </w:t>
      </w:r>
      <w:proofErr w:type="gramStart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Оформление текста  паспорта проекта, основной части, заключения, списка используемой литературы или интернет – ресурса, приложений, оформление самооценки результатов проекта: 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размер 14 </w:t>
      </w:r>
      <w:proofErr w:type="spell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пт</w:t>
      </w:r>
      <w:proofErr w:type="spell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, межстрочный интервал – полуторный, без зеркальных отступов, отступ (красная строка) 1,25,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ширине.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gramEnd"/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12.4.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Оформление текста таблиц: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размер 14 </w:t>
      </w:r>
      <w:proofErr w:type="spell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пт</w:t>
      </w:r>
      <w:proofErr w:type="spell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ширине.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Оформление заголовков таблиц: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размер 14 </w:t>
      </w:r>
      <w:proofErr w:type="spell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пт</w:t>
      </w:r>
      <w:proofErr w:type="spell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центру.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ab/>
        <w:t xml:space="preserve">12.5. Оформление пояснительных комментариев к графическим элементам: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размер 10 </w:t>
      </w:r>
      <w:proofErr w:type="spell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пт</w:t>
      </w:r>
      <w:proofErr w:type="spell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левому краю.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12.6. </w:t>
      </w:r>
      <w:proofErr w:type="gramStart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Для оформления заголовков глав и подзаголовков глав (параграфов), оформления названий частей работы («Введение», «Глава.</w:t>
      </w:r>
      <w:proofErr w:type="gramEnd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proofErr w:type="gramStart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Название главы», «Заключение», «Список используемой литературы или интернет – ресурсы», «Приложение») используются: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полужирный, размер 14 </w:t>
      </w:r>
      <w:proofErr w:type="spell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пт</w:t>
      </w:r>
      <w:proofErr w:type="spell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, межстрочный интервал – одинарный, без зеркальных отступов, отступ (красная строка) 1,25,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центру.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proofErr w:type="gramEnd"/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12.7.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Сноски. В работе на все использованные источники литературы необходимо приводить надстрочные сноски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. Внизу страницы с абзаца приводится текст библиографической ссылки, отделенный от основного текста короткой тонкой горизонтальной линией с левой стороны.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Сноски оформляются по ГОСТ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, шрифт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шрифт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Times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New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>Roman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обычный, размер №10, межстрочный интервал – одинарный, выравнивание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левому краю.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Ссылки на интернет – ресурсы в сносках оформляются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 ГОСТ.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Гиперссылки удаляются. Пример сноски: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noProof/>
          <w:color w:val="000000" w:themeColor="text1"/>
          <w:lang w:bidi="ar-SA"/>
        </w:rPr>
        <w:drawing>
          <wp:inline distT="0" distB="0" distL="0" distR="0" wp14:anchorId="1DDAA85E" wp14:editId="6879D55E">
            <wp:extent cx="6350000" cy="396240"/>
            <wp:effectExtent l="0" t="0" r="0" b="3810"/>
            <wp:docPr id="1" name="Рисунок 1" descr="2022-08-18_10-12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22-08-18_10-12-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12.8.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Подчёркивание и зачёркивание текста, курсив  – не используются в работе.  Допускается выделение текста полужирным шрифтом. 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Цвет страниц работы – белый. Цвет текста работы – чёрный. Заливка текста не применяется. Стили текста в работе не применяются. Переносы слов в тексте работы не используются. Темы текста и его анимация не используются. Рамки  страниц в работе не используются.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12.9. Текст должен быть набран на русском языке. Текст должен обладать грамотностью, логичностью, объективностью, точностью и лаконичностью формулировок. </w:t>
      </w: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В тексте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не допускается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применение сокращений слов, кроме установленных правилами русской орфографии. </w:t>
      </w:r>
      <w:proofErr w:type="gramEnd"/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Поля страницы:</w:t>
      </w:r>
    </w:p>
    <w:p w:rsidR="00923F88" w:rsidRPr="00DA0586" w:rsidRDefault="00923F88" w:rsidP="00923F88">
      <w:pPr>
        <w:numPr>
          <w:ilvl w:val="0"/>
          <w:numId w:val="5"/>
        </w:num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левое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– 3 см.</w:t>
      </w:r>
    </w:p>
    <w:p w:rsidR="00923F88" w:rsidRPr="00DA0586" w:rsidRDefault="00923F88" w:rsidP="00923F88">
      <w:pPr>
        <w:numPr>
          <w:ilvl w:val="0"/>
          <w:numId w:val="5"/>
        </w:num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правое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– 1 см.</w:t>
      </w:r>
    </w:p>
    <w:p w:rsidR="00923F88" w:rsidRPr="00DA0586" w:rsidRDefault="00923F88" w:rsidP="00923F88">
      <w:pPr>
        <w:numPr>
          <w:ilvl w:val="0"/>
          <w:numId w:val="5"/>
        </w:num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нижнее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– 2 см.</w:t>
      </w:r>
    </w:p>
    <w:p w:rsidR="00923F88" w:rsidRPr="00DA0586" w:rsidRDefault="00923F88" w:rsidP="00923F88">
      <w:pPr>
        <w:numPr>
          <w:ilvl w:val="0"/>
          <w:numId w:val="5"/>
        </w:num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gramStart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>верхнее</w:t>
      </w:r>
      <w:proofErr w:type="gramEnd"/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– 2 см.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left="360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ab/>
        <w:t xml:space="preserve">Каждая новая глава начинается с новой страницы; это же правило относится к другим основным структурным разделам работы (введению, заключению, списку используемой литературы, приложениям и т.д.).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13. Требования к оформлению колонтитулов страниц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13.1.Первой страницей является титульный лист, который не подлежит нумерации. На следующем листе указывается цифра «2».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13.2.Все страницы нумеруются арабскими цифрами (1,2,3 и т.д.), соблюдая сквозную нумерацию по всему тексту (т. е. порядковую), номер проставляется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внизу страницы по центру.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14. Содержание работы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ab/>
        <w:t xml:space="preserve">14.1.В работе необходимо представить описание, анализ и результаты (итоговые) реализованного проекта.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14.2. Несоответствие содержанию проектной работы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DA0586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нарушает Положение о проведении конкурса и служит основанием для не допуска работы к рассмотрению членами жюри.</w:t>
      </w:r>
      <w:r w:rsidRPr="00DA0586">
        <w:rPr>
          <w:rFonts w:ascii="Times New Roman" w:eastAsia="Times New Roman" w:hAnsi="Times New Roman" w:cs="Times New Roman"/>
          <w:bCs/>
          <w:color w:val="000000" w:themeColor="text1"/>
        </w:rPr>
        <w:t xml:space="preserve">  </w:t>
      </w:r>
    </w:p>
    <w:p w:rsidR="00923F88" w:rsidRPr="00DA0586" w:rsidRDefault="00923F88" w:rsidP="00923F88">
      <w:pPr>
        <w:shd w:val="clear" w:color="auto" w:fill="FFFFFF"/>
        <w:tabs>
          <w:tab w:val="left" w:pos="857"/>
          <w:tab w:val="left" w:pos="9923"/>
        </w:tabs>
        <w:contextualSpacing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:rsidR="00923F88" w:rsidRPr="00DA0586" w:rsidRDefault="00923F88" w:rsidP="00923F88">
      <w:pPr>
        <w:keepNext/>
        <w:keepLines/>
        <w:tabs>
          <w:tab w:val="left" w:pos="2917"/>
          <w:tab w:val="left" w:pos="9923"/>
        </w:tabs>
        <w:ind w:left="450" w:right="28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bookmarkStart w:id="6" w:name="bookmark9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15. Организация работы жюри </w:t>
      </w:r>
      <w:bookmarkEnd w:id="6"/>
      <w:r w:rsidRPr="00DA0586">
        <w:rPr>
          <w:rFonts w:ascii="Times New Roman" w:eastAsia="Times New Roman" w:hAnsi="Times New Roman" w:cs="Times New Roman"/>
          <w:b/>
          <w:bCs/>
          <w:color w:val="000000" w:themeColor="text1"/>
        </w:rPr>
        <w:t>(экспертов)</w:t>
      </w:r>
    </w:p>
    <w:p w:rsidR="00923F88" w:rsidRPr="00DA0586" w:rsidRDefault="00923F88" w:rsidP="00923F88">
      <w:pPr>
        <w:tabs>
          <w:tab w:val="left" w:pos="9923"/>
        </w:tabs>
        <w:ind w:right="289" w:firstLine="4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 xml:space="preserve">15.1. Состав жюри районного конкурса проектных работ «Научный поиск. От идеи к проекту» формируется из числа педагогических и руководящих работников </w:t>
      </w:r>
      <w:r w:rsidR="00FC0ACE">
        <w:rPr>
          <w:rFonts w:ascii="Times New Roman" w:eastAsia="Times New Roman" w:hAnsi="Times New Roman" w:cs="Times New Roman"/>
          <w:color w:val="000000" w:themeColor="text1"/>
        </w:rPr>
        <w:t>обще</w:t>
      </w:r>
      <w:bookmarkStart w:id="7" w:name="_GoBack"/>
      <w:bookmarkEnd w:id="7"/>
      <w:r w:rsidRPr="00DA0586">
        <w:rPr>
          <w:rFonts w:ascii="Times New Roman" w:eastAsia="Times New Roman" w:hAnsi="Times New Roman" w:cs="Times New Roman"/>
          <w:color w:val="000000" w:themeColor="text1"/>
        </w:rPr>
        <w:t>образовательных организаций Ермаковского района, методистов МБУ «Ермаковский информационно - методический центр».</w:t>
      </w:r>
    </w:p>
    <w:p w:rsidR="00923F88" w:rsidRPr="00DA0586" w:rsidRDefault="00923F88" w:rsidP="00923F88">
      <w:pPr>
        <w:tabs>
          <w:tab w:val="left" w:pos="9923"/>
        </w:tabs>
        <w:spacing w:after="364"/>
        <w:ind w:right="289" w:firstLine="58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</w:rPr>
        <w:t>15.2. Жюри создается по предметным секциям. Жюри анализирует представленную работу в соответствии с критериями (приложение №2) и подводит окончательные итоги. Каждую проектную работу проверяют два члена жюри!</w:t>
      </w:r>
    </w:p>
    <w:p w:rsidR="00923F88" w:rsidRPr="00DA0586" w:rsidRDefault="00923F88" w:rsidP="00923F88">
      <w:pPr>
        <w:tabs>
          <w:tab w:val="left" w:pos="9923"/>
        </w:tabs>
        <w:spacing w:after="364"/>
        <w:ind w:right="289" w:firstLine="580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b/>
          <w:color w:val="000000" w:themeColor="text1"/>
        </w:rPr>
        <w:t xml:space="preserve">16.Подведение итогов </w:t>
      </w:r>
    </w:p>
    <w:p w:rsidR="00923F88" w:rsidRPr="00DA0586" w:rsidRDefault="00923F88" w:rsidP="00923F88">
      <w:pPr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16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.1. 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Перед оглашением результатов конкурса, все работы проверяются на плагиат. Действует система прибавления баллов за высокую степень оригинальности. Так, более 90% оригинальности - +3 балла к результату участника. От 89% до 70% оригинальности - +2 балла. 69%-21% оригинальности - не добавляются баллы. Работа, обладающая 20% оригинальности и менее – выбывает из конкурса путём принятия коллегиального решения тех членов жюри, которые занимались проверкой данной работы.</w:t>
      </w:r>
    </w:p>
    <w:p w:rsidR="00923F88" w:rsidRPr="00DA0586" w:rsidRDefault="00923F88" w:rsidP="00923F88">
      <w:pPr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16.2. 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По итогам конкурса 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в каждой номинации, каждой группе учреждений, 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>среди участников будут определены победители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 и призёры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, которые будут награждены 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дипломами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>.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 Участники – сертификатами участника. </w:t>
      </w:r>
    </w:p>
    <w:p w:rsidR="00923F88" w:rsidRPr="00DA0586" w:rsidRDefault="00923F88" w:rsidP="00923F88">
      <w:pPr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16.3. 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>Победител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ь – участник, 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>работ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а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котор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ого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наб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рала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наибольшее количество баллов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 в номинации, в группе учреждений (более 60% от максимального количества баллов).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Призёр – участник, 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>работ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а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котор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ого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наб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рала</w:t>
      </w:r>
      <w:r w:rsidRPr="00DA0586">
        <w:rPr>
          <w:rFonts w:ascii="Times New Roman" w:eastAsia="Times New Roman" w:hAnsi="Times New Roman" w:cs="Times New Roman"/>
          <w:color w:val="000000" w:themeColor="text1"/>
          <w:lang w:val="x-none" w:eastAsia="x-none"/>
        </w:rPr>
        <w:t xml:space="preserve"> </w:t>
      </w: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59-40% от максимального количества баллов) в номинации, в группе учреждений.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Участник – работа набрала от 39% до 21% от максимального количества баллов).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 Работа, обладающая 20% и менее – выбывает из конкурса путём принятия коллегиального решения тех членов жюри, которые занимались проверкой данной работы.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16.4. Критерии оценки работ приведены в Приложении № 2.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16.5. Основания дисквалификации работы членами жюри: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А). Плагиат (процент оригинальности 20% и менее);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>Б). Полное или фрагментарное отсутствие структурных частей проектной работы;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x-none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В). По своему содержанию работа не является проектной. </w:t>
      </w:r>
    </w:p>
    <w:p w:rsidR="00923F88" w:rsidRPr="00DA0586" w:rsidRDefault="00923F88" w:rsidP="00923F88">
      <w:pPr>
        <w:tabs>
          <w:tab w:val="num" w:pos="1069"/>
        </w:tabs>
        <w:ind w:right="282" w:firstLine="426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lang w:eastAsia="x-none"/>
        </w:rPr>
        <w:t xml:space="preserve">16.6. Протоколы подписываются членами жюри и отправляются в сканированном виде на электронную почту методиста по работе с одарёнными детьми Ермаковского ИМЦ </w:t>
      </w:r>
      <w:hyperlink r:id="rId7" w:history="1">
        <w:r w:rsidRPr="00DA0586">
          <w:rPr>
            <w:rStyle w:val="a5"/>
            <w:rFonts w:ascii="Helvetica" w:hAnsi="Helvetica" w:cs="Helvetica"/>
            <w:color w:val="000000" w:themeColor="text1"/>
            <w:shd w:val="clear" w:color="auto" w:fill="FFFFFF"/>
          </w:rPr>
          <w:t>polinaodarenn59054@mail.ru</w:t>
        </w:r>
      </w:hyperlink>
      <w:r w:rsidRPr="00DA0586">
        <w:rPr>
          <w:rFonts w:ascii="Helvetica" w:hAnsi="Helvetica" w:cs="Helvetica"/>
          <w:color w:val="000000" w:themeColor="text1"/>
          <w:shd w:val="clear" w:color="auto" w:fill="FFFFFF"/>
        </w:rPr>
        <w:t xml:space="preserve"> </w:t>
      </w:r>
      <w:r w:rsidRPr="00DA0586">
        <w:rPr>
          <w:rFonts w:ascii="Times New Roman" w:hAnsi="Times New Roman" w:cs="Times New Roman"/>
          <w:color w:val="000000" w:themeColor="text1"/>
        </w:rPr>
        <w:t xml:space="preserve">за два дня до оглашения результатов конкурса. Протоколы без подписей членов жюри, протоколы в </w:t>
      </w:r>
      <w:r w:rsidRPr="00DA0586">
        <w:rPr>
          <w:rFonts w:ascii="Times New Roman" w:hAnsi="Times New Roman" w:cs="Times New Roman"/>
          <w:color w:val="000000" w:themeColor="text1"/>
          <w:lang w:val="en-US"/>
        </w:rPr>
        <w:t>Word</w:t>
      </w:r>
      <w:r w:rsidRPr="00DA0586">
        <w:rPr>
          <w:rFonts w:ascii="Times New Roman" w:hAnsi="Times New Roman" w:cs="Times New Roman"/>
          <w:color w:val="000000" w:themeColor="text1"/>
        </w:rPr>
        <w:t>, фрагментарно оцененные работы в протоколе, полностью незаполненные протоколы – не принимаются!</w:t>
      </w:r>
    </w:p>
    <w:p w:rsidR="00923F88" w:rsidRPr="00DA0586" w:rsidRDefault="00923F88" w:rsidP="00923F88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№1</w:t>
      </w: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К Положению о проведении районного конкурса проектных работ</w:t>
      </w: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«Научный поиск: от идеи к проекту»</w:t>
      </w: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Заявка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Название конкурса 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Общеобразовательное учреждение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Учитель-предметник ФИО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Обучающийся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или обучающиеся ФИО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Класс 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Направление/номинация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Название работы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С Положением </w:t>
            </w: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ознакомлены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(да, нет)</w:t>
            </w: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Pr="00DA0586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 №2</w:t>
      </w: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К Положению о проведении районного конкурса проектных работ</w:t>
      </w: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«Научный поиск: от идеи к проекту»</w:t>
      </w:r>
    </w:p>
    <w:p w:rsidR="00923F88" w:rsidRPr="00DA0586" w:rsidRDefault="00923F88" w:rsidP="00923F88">
      <w:pPr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Оценивание</w:t>
      </w: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</w:rPr>
        <w:t xml:space="preserve">Форма едина для всех экспертов. Заполняется экспертом.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ФИО эксперта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Должность в ОУ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Ознакомлен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с Положением (да/нет)</w:t>
            </w: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Название конкурса 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Общеобразовательное учреждение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Учитель-предметник ФИО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Обучающийся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или обучающиеся ФИО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Класс 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Направление/номинация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Название работы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МАКСИМУМ: 130 баллов.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5671"/>
      </w:tblGrid>
      <w:tr w:rsidR="00923F88" w:rsidRPr="00DA0586" w:rsidTr="00A61BBB">
        <w:tc>
          <w:tcPr>
            <w:tcW w:w="10456" w:type="dxa"/>
            <w:gridSpan w:val="2"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Критерии</w:t>
            </w:r>
          </w:p>
        </w:tc>
      </w:tr>
      <w:tr w:rsidR="00923F88" w:rsidRPr="00DA0586" w:rsidTr="00A61BBB">
        <w:tc>
          <w:tcPr>
            <w:tcW w:w="10456" w:type="dxa"/>
            <w:gridSpan w:val="2"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Письменная работа. </w:t>
            </w: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br/>
              <w:t>Максимально – 55 б.</w:t>
            </w: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-обоснование, актуальность выбранной темы;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-замысел, идея, решение проблемы;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-реализация идеи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-полученные результаты, выводы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5-б. – все вышеперечисленные пункты соблюдены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3б. – фрагментарно соблюдены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 соблюдены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Комплексное использование имеющихся источников и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спользуемой</w:t>
            </w:r>
            <w:r w:rsidRPr="00DA058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литературы по данной тематике и свободное владение материалом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3б. – слабое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+ 1 доп. балл (особое мнение эксперта) (если эксперт посчитал </w:t>
            </w: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необходимым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Выполнение всех этапов проектной деятельности самими обучающимися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3б. – сомнительно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Использование научных терминов и возможность оперирования ими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3б. – слабое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Степень теоретического осмысления авторами проекта и наличие в нем системообразующих связей, характерных для данной предметной области, а также упорядоченность и целесообразность действий, при выполнении и оформлении проекта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3б. – слабое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lastRenderedPageBreak/>
              <w:t>Новые оригинальные идеи и пути решения, с помощью которых авторы внесли нечто новое в контекст современной действительности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4785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Способность авторов проекта четко, стилистически грамотно и </w:t>
            </w: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тезисно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изложить этапы и результаты своей деятельности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7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Индивидуальное отношение авторов проектной работы к процессу проектирования и результату своей деятельности.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Саморефлексия</w:t>
            </w:r>
            <w:proofErr w:type="spell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.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Характеризуется ответами на основные вопросы: Что было хорошо и почему? Что не удалось и почему? Что хотелось бы осуществить в будущем?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5-б. – да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0б. – нет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tbl>
      <w:tblPr>
        <w:tblW w:w="10564" w:type="dxa"/>
        <w:jc w:val="center"/>
        <w:tblInd w:w="-5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783"/>
        <w:gridCol w:w="2951"/>
        <w:gridCol w:w="2830"/>
      </w:tblGrid>
      <w:tr w:rsidR="00923F88" w:rsidRPr="00DA0586" w:rsidTr="00A61BBB">
        <w:trPr>
          <w:jc w:val="center"/>
        </w:trPr>
        <w:tc>
          <w:tcPr>
            <w:tcW w:w="1056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Оценивание 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по классификации проекта. Максимально – 15 б.</w:t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Классификация проекта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Вид проекта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Количество баллов (обвести)</w:t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По продолжительности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Краткосрочный и Среднесрочный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Долгосрочный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2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По способу преобладающей деятельности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D4C27" w:rsidRDefault="00282C3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Прикладной</w:t>
            </w:r>
          </w:p>
          <w:p w:rsidR="00923F88" w:rsidRDefault="007D4C27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</w:t>
            </w:r>
          </w:p>
          <w:p w:rsidR="007D4C27" w:rsidRDefault="007D4C27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Просветительский </w:t>
            </w:r>
          </w:p>
          <w:p w:rsidR="007D4C27" w:rsidRPr="00DA0586" w:rsidRDefault="007D4C27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Социальный проект</w:t>
            </w:r>
          </w:p>
          <w:p w:rsidR="00923F88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23F88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Конструкторский проект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Информационный 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3</w:t>
            </w:r>
          </w:p>
          <w:p w:rsidR="007D4C27" w:rsidRDefault="007D4C27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4C27" w:rsidRDefault="007D4C27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3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1</w:t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По предметно-содержательной области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Монопроект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Межпредметный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в смежных областях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Межпредметный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в разных областях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Надпредметный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2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По характеру контактов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Внутришкольный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Межшкольный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  <w:t>2</w:t>
            </w:r>
            <w:r w:rsidRPr="00DA0586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</w:tr>
      <w:tr w:rsidR="00923F88" w:rsidRPr="00DA0586" w:rsidTr="00A61BBB">
        <w:trPr>
          <w:jc w:val="center"/>
        </w:trPr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Апробация</w:t>
            </w:r>
          </w:p>
        </w:tc>
        <w:tc>
          <w:tcPr>
            <w:tcW w:w="29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Уже применяется</w:t>
            </w:r>
          </w:p>
        </w:tc>
        <w:tc>
          <w:tcPr>
            <w:tcW w:w="2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6"/>
        <w:tblW w:w="10570" w:type="dxa"/>
        <w:tblLook w:val="04A0" w:firstRow="1" w:lastRow="0" w:firstColumn="1" w:lastColumn="0" w:noHBand="0" w:noVBand="1"/>
      </w:tblPr>
      <w:tblGrid>
        <w:gridCol w:w="2576"/>
        <w:gridCol w:w="2621"/>
        <w:gridCol w:w="2241"/>
        <w:gridCol w:w="913"/>
        <w:gridCol w:w="1203"/>
        <w:gridCol w:w="1016"/>
      </w:tblGrid>
      <w:tr w:rsidR="00923F88" w:rsidRPr="00DA0586" w:rsidTr="00A61BBB">
        <w:tc>
          <w:tcPr>
            <w:tcW w:w="10570" w:type="dxa"/>
            <w:gridSpan w:val="6"/>
          </w:tcPr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Продукт проекта.</w:t>
            </w:r>
          </w:p>
          <w:p w:rsidR="00923F88" w:rsidRPr="00DA0586" w:rsidRDefault="00923F88" w:rsidP="00A61B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Максимально – 60 б.</w:t>
            </w:r>
          </w:p>
        </w:tc>
      </w:tr>
      <w:tr w:rsidR="00923F88" w:rsidRPr="00DA0586" w:rsidTr="00A61BBB">
        <w:tc>
          <w:tcPr>
            <w:tcW w:w="2602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Гуманитарный профиль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eastAsia="Times New Roman" w:hAnsi="Times New Roman" w:cs="Times New Roman"/>
                <w:color w:val="000000" w:themeColor="text1"/>
              </w:rPr>
              <w:t>литература, русский язык, английский язык, обществознание, история, этнография, краеведение,  правоведение.</w:t>
            </w:r>
          </w:p>
        </w:tc>
        <w:tc>
          <w:tcPr>
            <w:tcW w:w="265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gram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Естественно-научный</w:t>
            </w:r>
            <w:proofErr w:type="gram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профиль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eastAsia="Times New Roman" w:hAnsi="Times New Roman" w:cs="Times New Roman"/>
                <w:color w:val="000000" w:themeColor="text1"/>
              </w:rPr>
              <w:t>биология, экология, химия, физика, география.</w:t>
            </w:r>
          </w:p>
        </w:tc>
        <w:tc>
          <w:tcPr>
            <w:tcW w:w="2090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Математический профиль</w:t>
            </w:r>
            <w:r w:rsidRPr="00DA058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математика,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алгебра, геометрия. </w:t>
            </w:r>
          </w:p>
        </w:tc>
        <w:tc>
          <w:tcPr>
            <w:tcW w:w="94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ГП</w:t>
            </w:r>
          </w:p>
        </w:tc>
        <w:tc>
          <w:tcPr>
            <w:tcW w:w="1239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ЕНП</w:t>
            </w:r>
          </w:p>
        </w:tc>
        <w:tc>
          <w:tcPr>
            <w:tcW w:w="1047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МП</w:t>
            </w:r>
          </w:p>
        </w:tc>
      </w:tr>
      <w:tr w:rsidR="00923F88" w:rsidRPr="00DA0586" w:rsidTr="00A61BBB">
        <w:tc>
          <w:tcPr>
            <w:tcW w:w="2602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Отраженность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сути проекта в продукте проекта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отражена полностью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5б. – слабо отражена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0б.- не отражена. </w:t>
            </w:r>
          </w:p>
        </w:tc>
        <w:tc>
          <w:tcPr>
            <w:tcW w:w="265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Отраженность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сути проекта в продукте проекта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отражена полностью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5б. – слабо отражена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0б.- не отражена.</w:t>
            </w:r>
          </w:p>
        </w:tc>
        <w:tc>
          <w:tcPr>
            <w:tcW w:w="2090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color w:val="000000" w:themeColor="text1"/>
              </w:rPr>
              <w:t>Отраженность</w:t>
            </w:r>
            <w:proofErr w:type="spellEnd"/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 сути проекта в продукте проекта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отражена полностью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5б. – слабо отражена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0б.- не отражена.</w:t>
            </w:r>
          </w:p>
        </w:tc>
        <w:tc>
          <w:tcPr>
            <w:tcW w:w="94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239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7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2602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Востребованность в повседневной жизни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востребованность очевидна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 б. – слабая востребованность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будет востребован</w:t>
            </w:r>
          </w:p>
        </w:tc>
        <w:tc>
          <w:tcPr>
            <w:tcW w:w="265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Востребованность в повседневной жизни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востребованность очевидна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 б. – слабая востребованность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будет востребован</w:t>
            </w:r>
          </w:p>
        </w:tc>
        <w:tc>
          <w:tcPr>
            <w:tcW w:w="2090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Востребованность в повседневной жизни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20б. – востребованность очевидна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5 б. – слабая востребованность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будет востребован</w:t>
            </w:r>
          </w:p>
        </w:tc>
        <w:tc>
          <w:tcPr>
            <w:tcW w:w="94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239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7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2602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Эстетичность продукта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эстетичен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эстетичен</w:t>
            </w:r>
          </w:p>
        </w:tc>
        <w:tc>
          <w:tcPr>
            <w:tcW w:w="265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Функциональность, соответствие техническим характеристикам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2б. – слабо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соответствует</w:t>
            </w:r>
          </w:p>
        </w:tc>
        <w:tc>
          <w:tcPr>
            <w:tcW w:w="2090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Функциональность, соответствие техническим характеристикам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2б. – слабо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соответствует</w:t>
            </w:r>
          </w:p>
        </w:tc>
        <w:tc>
          <w:tcPr>
            <w:tcW w:w="94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239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7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2602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Функциональность, соответствие техническим характеристикам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2б. – слабо соответствует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соответствует</w:t>
            </w:r>
          </w:p>
        </w:tc>
        <w:tc>
          <w:tcPr>
            <w:tcW w:w="265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Эстетичность продукта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эстетичен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эстетичен</w:t>
            </w:r>
          </w:p>
        </w:tc>
        <w:tc>
          <w:tcPr>
            <w:tcW w:w="2090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 xml:space="preserve">Эстетичность продукта 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10б. – эстетичен</w:t>
            </w:r>
          </w:p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color w:val="000000" w:themeColor="text1"/>
              </w:rPr>
              <w:t>0б. – не эстетичен</w:t>
            </w:r>
          </w:p>
        </w:tc>
        <w:tc>
          <w:tcPr>
            <w:tcW w:w="941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1239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47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Комментарий эксперта (по желанию)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a6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>Антиплагиат</w:t>
            </w:r>
            <w:proofErr w:type="spellEnd"/>
            <w:r w:rsidRPr="00DA058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rPr>
          <w:trHeight w:val="415"/>
        </w:trPr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23F88" w:rsidRPr="00DA0586" w:rsidTr="00A61BBB">
        <w:tc>
          <w:tcPr>
            <w:tcW w:w="10456" w:type="dxa"/>
          </w:tcPr>
          <w:p w:rsidR="00923F88" w:rsidRPr="00DA0586" w:rsidRDefault="00923F88" w:rsidP="00A61B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 xml:space="preserve">Дата процедуры оценивания: </w:t>
      </w:r>
    </w:p>
    <w:p w:rsidR="00923F88" w:rsidRPr="00DA0586" w:rsidRDefault="00923F88" w:rsidP="00923F88">
      <w:pPr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 xml:space="preserve">Подпись эксперта: </w:t>
      </w:r>
    </w:p>
    <w:p w:rsidR="00923F88" w:rsidRPr="00DA0586" w:rsidRDefault="00923F88" w:rsidP="00923F88">
      <w:pPr>
        <w:rPr>
          <w:rFonts w:ascii="Times New Roman" w:hAnsi="Times New Roman" w:cs="Times New Roman"/>
          <w:b/>
          <w:color w:val="000000" w:themeColor="text1"/>
        </w:rPr>
      </w:pP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b/>
          <w:i/>
          <w:color w:val="000000" w:themeColor="text1"/>
        </w:rPr>
      </w:pPr>
      <w:r w:rsidRPr="00DA0586">
        <w:rPr>
          <w:rFonts w:ascii="Times New Roman" w:hAnsi="Times New Roman" w:cs="Times New Roman"/>
          <w:b/>
          <w:i/>
          <w:color w:val="000000" w:themeColor="text1"/>
        </w:rPr>
        <w:t>Протокол предоставляется в оригинале или в сканированном виде.</w:t>
      </w: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EC7EA0" w:rsidRDefault="00EC7EA0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85E8A" w:rsidRPr="00DA0586" w:rsidRDefault="00985E8A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</w:rPr>
      </w:pP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lastRenderedPageBreak/>
        <w:t>Протокол дисквалификации работы</w:t>
      </w: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923F88" w:rsidRPr="00DA0586" w:rsidRDefault="00923F88" w:rsidP="00923F88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Мы</w:t>
      </w:r>
      <w:r w:rsidRPr="00DA0586">
        <w:rPr>
          <w:rFonts w:ascii="Times New Roman" w:hAnsi="Times New Roman" w:cs="Times New Roman"/>
          <w:color w:val="000000" w:themeColor="text1"/>
        </w:rPr>
        <w:t xml:space="preserve"> </w:t>
      </w: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923F88" w:rsidRPr="00DA0586" w:rsidRDefault="00923F88" w:rsidP="00923F88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Ф.</w:t>
      </w:r>
      <w:r w:rsidRPr="00DA0586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И.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О.</w:t>
      </w:r>
      <w:r w:rsidRPr="00DA058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DA0586">
        <w:rPr>
          <w:rFonts w:ascii="Times New Roman" w:hAnsi="Times New Roman" w:cs="Times New Roman"/>
          <w:b/>
          <w:color w:val="000000" w:themeColor="text1"/>
        </w:rPr>
        <w:t>экспертов</w:t>
      </w:r>
    </w:p>
    <w:p w:rsidR="00923F88" w:rsidRPr="00DA0586" w:rsidRDefault="00923F88" w:rsidP="00923F88">
      <w:pPr>
        <w:ind w:right="597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Коллегиально принимаем решение о дисквалификации работы</w:t>
      </w:r>
    </w:p>
    <w:p w:rsidR="00923F88" w:rsidRPr="00DA0586" w:rsidRDefault="00923F88" w:rsidP="00923F88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923F88" w:rsidRPr="00DA0586" w:rsidRDefault="00923F88" w:rsidP="00923F88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Название работы, ФИО обучающегося, ФИО учителя-наставника</w:t>
      </w:r>
    </w:p>
    <w:p w:rsidR="00923F88" w:rsidRPr="00DA0586" w:rsidRDefault="00923F88" w:rsidP="00923F88">
      <w:pPr>
        <w:ind w:right="597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 xml:space="preserve">Вследствие </w:t>
      </w:r>
    </w:p>
    <w:p w:rsidR="00923F88" w:rsidRPr="00DA0586" w:rsidRDefault="00923F88" w:rsidP="00923F88">
      <w:pPr>
        <w:tabs>
          <w:tab w:val="left" w:pos="9272"/>
        </w:tabs>
        <w:autoSpaceDE w:val="0"/>
        <w:autoSpaceDN w:val="0"/>
        <w:ind w:left="752"/>
        <w:jc w:val="center"/>
        <w:rPr>
          <w:rFonts w:ascii="Times New Roman" w:hAnsi="Times New Roman" w:cs="Times New Roman"/>
          <w:color w:val="000000" w:themeColor="text1"/>
        </w:rPr>
      </w:pPr>
      <w:r w:rsidRPr="00DA0586">
        <w:rPr>
          <w:rFonts w:ascii="Times New Roman" w:hAnsi="Times New Roman" w:cs="Times New Roman"/>
          <w:color w:val="000000" w:themeColor="text1"/>
          <w:u w:val="single"/>
        </w:rPr>
        <w:tab/>
      </w:r>
      <w:r w:rsidRPr="00DA0586">
        <w:rPr>
          <w:rFonts w:ascii="Times New Roman" w:hAnsi="Times New Roman" w:cs="Times New Roman"/>
          <w:color w:val="000000" w:themeColor="text1"/>
        </w:rPr>
        <w:t>,</w:t>
      </w:r>
    </w:p>
    <w:p w:rsidR="00923F88" w:rsidRPr="00DA0586" w:rsidRDefault="00923F88" w:rsidP="00923F88">
      <w:pPr>
        <w:ind w:left="1352" w:right="597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</w:t>
      </w:r>
      <w:r w:rsidRPr="00DA0586">
        <w:rPr>
          <w:rFonts w:ascii="Times New Roman" w:hAnsi="Times New Roman" w:cs="Times New Roman"/>
          <w:b/>
          <w:color w:val="000000" w:themeColor="text1"/>
        </w:rPr>
        <w:t>ричина</w:t>
      </w:r>
      <w:r>
        <w:rPr>
          <w:rFonts w:ascii="Times New Roman" w:hAnsi="Times New Roman" w:cs="Times New Roman"/>
          <w:b/>
          <w:color w:val="000000" w:themeColor="text1"/>
        </w:rPr>
        <w:t xml:space="preserve"> дисквалификации</w:t>
      </w:r>
    </w:p>
    <w:p w:rsidR="00923F88" w:rsidRPr="00DA0586" w:rsidRDefault="00923F88" w:rsidP="00923F88">
      <w:pPr>
        <w:ind w:right="597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ab/>
        <w:t>Подписи экспертов</w:t>
      </w:r>
    </w:p>
    <w:p w:rsidR="00923F88" w:rsidRPr="00DA0586" w:rsidRDefault="00923F88" w:rsidP="00923F88">
      <w:pPr>
        <w:ind w:right="597" w:firstLine="708"/>
        <w:rPr>
          <w:rFonts w:ascii="Times New Roman" w:hAnsi="Times New Roman" w:cs="Times New Roman"/>
          <w:b/>
          <w:color w:val="000000" w:themeColor="text1"/>
        </w:rPr>
      </w:pPr>
      <w:r w:rsidRPr="00DA0586">
        <w:rPr>
          <w:rFonts w:ascii="Times New Roman" w:hAnsi="Times New Roman" w:cs="Times New Roman"/>
          <w:b/>
          <w:color w:val="000000" w:themeColor="text1"/>
        </w:rPr>
        <w:t>Дата оформления протокола</w:t>
      </w:r>
    </w:p>
    <w:p w:rsidR="00923F88" w:rsidRPr="00DA0586" w:rsidRDefault="00923F88" w:rsidP="00923F88">
      <w:pPr>
        <w:ind w:right="597" w:firstLine="708"/>
        <w:jc w:val="center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A0586">
        <w:rPr>
          <w:rFonts w:ascii="Times New Roman" w:hAnsi="Times New Roman" w:cs="Times New Roman"/>
          <w:b/>
          <w:color w:val="000000" w:themeColor="text1"/>
          <w:u w:val="single"/>
        </w:rPr>
        <w:t>принято единогласно</w:t>
      </w: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Скан протокола отправляется методисту по работе с одарёнными детьми Ермаковского ИМЦ  за два дня до оглашения итогов конкурса.</w:t>
      </w:r>
    </w:p>
    <w:p w:rsidR="00923F88" w:rsidRPr="00DA0586" w:rsidRDefault="00923F88" w:rsidP="00923F88">
      <w:pPr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>Протокол без подписей экспертов  - недействителен</w:t>
      </w:r>
    </w:p>
    <w:p w:rsidR="00923F88" w:rsidRPr="00DA0586" w:rsidRDefault="00923F88" w:rsidP="00923F88">
      <w:pPr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7EA0" w:rsidRPr="00DA0586" w:rsidRDefault="00EC7EA0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923F88">
      <w:pPr>
        <w:spacing w:line="360" w:lineRule="auto"/>
        <w:ind w:left="538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23F88" w:rsidRPr="00DA0586" w:rsidRDefault="00923F88" w:rsidP="00923F88">
      <w:pPr>
        <w:spacing w:line="360" w:lineRule="auto"/>
        <w:ind w:left="7080" w:firstLine="169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Приложение №3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к положению о районном конкурсе проектных работ  «Научный поиск. От идеи к проекту»</w:t>
      </w:r>
    </w:p>
    <w:p w:rsidR="00923F88" w:rsidRPr="00DA0586" w:rsidRDefault="00923F88" w:rsidP="00923F88">
      <w:pPr>
        <w:spacing w:line="360" w:lineRule="auto"/>
        <w:ind w:left="538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Титульный лист 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МУНИЦИПАЛЬНОЕ БЮДЖЕТНОЕ ОБЩЕОБРАЗОВАТЕЛЬНОЕ УЧРЕЖДЕНИЕ «… СРЕДНЯЯ ШКОЛА»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НАПРАВЛЕНИЕ/НОМИНАЦИЯ 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Проектная работа. 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Подтип проекта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23F88" w:rsidRPr="00DA0586" w:rsidRDefault="00923F88" w:rsidP="00923F88">
      <w:pPr>
        <w:tabs>
          <w:tab w:val="left" w:pos="9923"/>
        </w:tabs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«ТЕМА РАБОТЫ»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ind w:right="28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Выполнил (а): Ф.И.О.,</w:t>
      </w:r>
    </w:p>
    <w:p w:rsidR="00923F88" w:rsidRPr="00DA0586" w:rsidRDefault="00923F88" w:rsidP="00923F88">
      <w:pPr>
        <w:tabs>
          <w:tab w:val="left" w:leader="underscore" w:pos="9558"/>
          <w:tab w:val="left" w:pos="9923"/>
        </w:tabs>
        <w:ind w:left="7513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ученик (</w:t>
      </w:r>
      <w:proofErr w:type="spellStart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ца</w:t>
      </w:r>
      <w:proofErr w:type="spellEnd"/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класса</w:t>
      </w:r>
    </w:p>
    <w:p w:rsidR="00923F88" w:rsidRPr="00DA0586" w:rsidRDefault="00923F88" w:rsidP="00923F88">
      <w:pPr>
        <w:tabs>
          <w:tab w:val="left" w:pos="9923"/>
        </w:tabs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Руководитель: Ф.И.О., должность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left="7640"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1E24AA">
      <w:pPr>
        <w:tabs>
          <w:tab w:val="left" w:pos="9923"/>
        </w:tabs>
        <w:spacing w:line="360" w:lineRule="auto"/>
        <w:ind w:right="28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Год, населенный пункт </w:t>
      </w:r>
    </w:p>
    <w:p w:rsidR="001E24AA" w:rsidRPr="00DA0586" w:rsidRDefault="001E24AA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spacing w:line="360" w:lineRule="auto"/>
        <w:ind w:left="7788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Приложение №4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к положению о районном конкурсе проектных работ  «Научный поиск. От идеи к проекту»</w:t>
      </w:r>
    </w:p>
    <w:p w:rsidR="00923F88" w:rsidRPr="00DA0586" w:rsidRDefault="00923F88" w:rsidP="00923F88">
      <w:pPr>
        <w:spacing w:line="360" w:lineRule="auto"/>
        <w:ind w:left="538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Оглавление 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Оглавление 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Паспорт проекта…......................................................................................................2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1. Теоретическая часть. Название главы………………………….……..….4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Глава 2. Практическая часть. Название главы………………………………..…....8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Заключение…………………………………………………..……………………...12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используемой 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……….……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………………………………14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23F88" w:rsidRPr="00DA0586">
          <w:pgSz w:w="11900" w:h="16840"/>
          <w:pgMar w:top="502" w:right="425" w:bottom="1933" w:left="1121" w:header="0" w:footer="3" w:gutter="0"/>
          <w:cols w:space="720"/>
          <w:noEndnote/>
          <w:docGrid w:linePitch="360"/>
        </w:sectPr>
      </w:pP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Приложения…...........................................................................................................16</w:t>
      </w:r>
    </w:p>
    <w:p w:rsidR="00923F88" w:rsidRPr="00DA0586" w:rsidRDefault="00923F88" w:rsidP="00923F88">
      <w:pPr>
        <w:spacing w:line="360" w:lineRule="auto"/>
        <w:ind w:left="6372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№5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к положению о районном конкурсе проектных работ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«Научный поиск. От идеи к проекту»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>Паспорт проекта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Паспорт проекта 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разработчика проекта;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ФИО руководителя проекта (наставника);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полное официальное наименование образовательного учреждения;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 разработки проекта;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срок действия проекта (краткосрочный, среднесрочный, долгосрочный);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предполагаемые заказчики проекта (физические или юридические лица);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актуальность темы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предмет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цель работы;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задачи (не менее 4-5 задач);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гипотеза;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методы исследования (не менее 3-5 методов);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тип проекта (практико-ориентированный и т.д.); </w:t>
      </w:r>
    </w:p>
    <w:p w:rsidR="00923F88" w:rsidRPr="00DA0586" w:rsidRDefault="00923F88" w:rsidP="00923F88">
      <w:pPr>
        <w:numPr>
          <w:ilvl w:val="0"/>
          <w:numId w:val="4"/>
        </w:numPr>
        <w:tabs>
          <w:tab w:val="left" w:pos="1037"/>
          <w:tab w:val="left" w:pos="9923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сфера применения результатов проекта (экологическая, краеведческая, этнографическая, лингвистическая, экономическая, </w:t>
      </w: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другое</w:t>
      </w:r>
      <w:proofErr w:type="gram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);</w:t>
      </w:r>
    </w:p>
    <w:p w:rsidR="00923F88" w:rsidRPr="00DA0586" w:rsidRDefault="00923F88" w:rsidP="00923F88">
      <w:pPr>
        <w:tabs>
          <w:tab w:val="left" w:pos="992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продукт проектной деятельности (веб-сайт, путеводитель, электронный журнал, электронная газета, сценарий, видеофильм, видеоклип, атлас, карта,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фотобук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словарь, справочник, виртуальная экскурсия и т. д.).</w:t>
      </w:r>
      <w:proofErr w:type="gramEnd"/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Pr="00DA0586" w:rsidRDefault="00923F88" w:rsidP="00923F88">
      <w:pPr>
        <w:tabs>
          <w:tab w:val="left" w:pos="9923"/>
        </w:tabs>
        <w:spacing w:line="360" w:lineRule="auto"/>
        <w:ind w:right="2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F88" w:rsidRDefault="00923F88" w:rsidP="00923F88">
      <w:pPr>
        <w:spacing w:line="360" w:lineRule="auto"/>
        <w:ind w:left="538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23F88" w:rsidRPr="00DA0586" w:rsidRDefault="00923F88" w:rsidP="00923F88">
      <w:pPr>
        <w:spacing w:line="360" w:lineRule="auto"/>
        <w:ind w:left="7080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Приложение №6 к положению о районном конкурсе проектных работ «Научный поиск. От идеи к проекту». </w:t>
      </w:r>
    </w:p>
    <w:p w:rsidR="00923F88" w:rsidRPr="00DA0586" w:rsidRDefault="00923F88" w:rsidP="00923F88">
      <w:pPr>
        <w:spacing w:line="360" w:lineRule="auto"/>
        <w:ind w:left="538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A058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Список источников и литературы </w:t>
      </w:r>
    </w:p>
    <w:p w:rsidR="00923F88" w:rsidRPr="00DA0586" w:rsidRDefault="00923F88" w:rsidP="00923F88">
      <w:pPr>
        <w:spacing w:line="360" w:lineRule="auto"/>
        <w:ind w:left="538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23F88" w:rsidRPr="00DA0586" w:rsidRDefault="00923F88" w:rsidP="00923F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используемой</w:t>
      </w:r>
      <w:r w:rsidRPr="00DA0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литературы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или интернет – ресурсы </w:t>
      </w:r>
    </w:p>
    <w:p w:rsidR="00923F88" w:rsidRPr="00DA0586" w:rsidRDefault="00923F88" w:rsidP="00923F88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8F8F8"/>
        </w:rPr>
        <w:t>Абакан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8F8"/>
        </w:rPr>
        <w:t xml:space="preserve">: города и поселки Красноярского края / В. Торосов. – Красноярск: Кн. изд-во, 1990. – </w:t>
      </w:r>
      <w:r w:rsidRPr="00DA0586">
        <w:rPr>
          <w:rFonts w:ascii="Times New Roman" w:hAnsi="Times New Roman" w:cs="Times New Roman"/>
          <w:color w:val="000000" w:themeColor="text1"/>
          <w:sz w:val="28"/>
          <w:szCs w:val="28"/>
        </w:rPr>
        <w:t>С.117. – Текст: непосредственный.</w:t>
      </w:r>
    </w:p>
    <w:p w:rsidR="00923F88" w:rsidRPr="00DA0586" w:rsidRDefault="00923F88" w:rsidP="00923F88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Агитацию – на службу отечественной войне // Блокнот агитатора.   – 1941. – №1. – С.18. – Июль. </w:t>
      </w:r>
    </w:p>
    <w:p w:rsidR="00923F88" w:rsidRPr="00DA0586" w:rsidRDefault="00923F88" w:rsidP="00923F88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Арсланова А.И. Культурно-просветительная работа на территории Чкаловской (Оренбургской) области Советского Союза в годы Великой Отечественной войны / А. И.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Арсаланова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// </w:t>
      </w:r>
      <w:proofErr w:type="spellStart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SciencesofEurope</w:t>
      </w:r>
      <w:proofErr w:type="spellEnd"/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– 2018. – №32-2 (32). – URL: https://cyberleninka.ru/article/n/kulturno-prosvetitelnaya-rabota-na-territorii-chkalovskoy-orenburgskoy-oblasti-sovetskogo-soyuza-v-gody-velikoy-otechestvennoy-voyny (дата обращения: 08.10.2021). – Текст: электронный.</w:t>
      </w:r>
    </w:p>
    <w:p w:rsidR="00923F88" w:rsidRPr="00DA0586" w:rsidRDefault="00923F88" w:rsidP="00923F88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Всесоюзный комитет по радиофикации и радиовещанию при СНК СССР (1933 - 1942) // Публичная библиотека ИФЛА. – URL: https://libinfo.org/index/index.php?id=1100 (дата обращения: 21.09.2021). – Текст: электронный.</w:t>
      </w:r>
    </w:p>
    <w:p w:rsidR="00923F88" w:rsidRPr="00DA0586" w:rsidRDefault="00923F88" w:rsidP="00923F88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058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Королев А. Во весь голос: как Юрий Левитан озвучивал историю </w:t>
      </w:r>
      <w:r w:rsidRPr="004D4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страны // А. Королев. Известия  – URL: https://iz.ru/927378/aleksei-korolev/vo-ves-golos-kak-iurii-levitan-ozvuchival-istoriiu-strany (дата обращения: 12.12.2021). – Текст: электронный.</w:t>
      </w: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923F88">
      <w:pPr>
        <w:tabs>
          <w:tab w:val="left" w:pos="4536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23F88" w:rsidRDefault="00923F88" w:rsidP="00923F88">
      <w:pPr>
        <w:tabs>
          <w:tab w:val="left" w:pos="4536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71922" w:rsidRDefault="00071922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D2BCA" w:rsidRPr="00ED2BCA" w:rsidRDefault="00ED2BCA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№2</w:t>
      </w:r>
      <w:r w:rsidRPr="00ED2B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 приказу</w:t>
      </w:r>
    </w:p>
    <w:p w:rsidR="00ED2BCA" w:rsidRPr="00ED2BCA" w:rsidRDefault="00ED2BCA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D2BCA">
        <w:rPr>
          <w:rFonts w:ascii="Times New Roman" w:hAnsi="Times New Roman" w:cs="Times New Roman"/>
          <w:color w:val="000000" w:themeColor="text1"/>
          <w:sz w:val="20"/>
          <w:szCs w:val="20"/>
        </w:rPr>
        <w:t>Управления образования</w:t>
      </w:r>
    </w:p>
    <w:p w:rsidR="00ED2BCA" w:rsidRPr="00ED2BCA" w:rsidRDefault="00ED2BCA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D2BCA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администрации Ермаковского района</w:t>
      </w:r>
    </w:p>
    <w:p w:rsidR="00ED2BCA" w:rsidRPr="00ED2BCA" w:rsidRDefault="00ED2BCA" w:rsidP="00ED2BCA">
      <w:pPr>
        <w:tabs>
          <w:tab w:val="left" w:pos="4536"/>
        </w:tabs>
        <w:ind w:left="4536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D2BCA">
        <w:rPr>
          <w:rFonts w:ascii="Times New Roman" w:hAnsi="Times New Roman" w:cs="Times New Roman"/>
          <w:color w:val="000000" w:themeColor="text1"/>
          <w:sz w:val="20"/>
          <w:szCs w:val="20"/>
        </w:rPr>
        <w:t>от «_____» __________20____г. № _________</w:t>
      </w:r>
    </w:p>
    <w:p w:rsidR="00ED2BCA" w:rsidRPr="00ED2BCA" w:rsidRDefault="00ED2BCA" w:rsidP="00B13062">
      <w:pPr>
        <w:tabs>
          <w:tab w:val="left" w:pos="9923"/>
        </w:tabs>
        <w:spacing w:line="360" w:lineRule="auto"/>
        <w:ind w:right="28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D2BCA" w:rsidRPr="00ED2BCA" w:rsidRDefault="00ED2BCA" w:rsidP="00ED2BC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Состав жюри</w:t>
      </w:r>
      <w:r w:rsidRPr="00ED2BC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ED2BCA" w:rsidRPr="00ED2BCA" w:rsidRDefault="00ED2BCA" w:rsidP="00ED2BC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D2BCA" w:rsidRPr="00ED2BCA" w:rsidRDefault="00ED2BCA" w:rsidP="00ED2BCA">
      <w:pPr>
        <w:widowControl/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ED2BC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Председатель  жюри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Ворошилова Наталья Николаевна</w:t>
      </w: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директор МБУ «Ермаковский инф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ормационно-методический центр».</w:t>
      </w:r>
    </w:p>
    <w:p w:rsidR="00ED2BCA" w:rsidRPr="00ED2BCA" w:rsidRDefault="00ED2BCA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D2BC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Члены жюри:</w:t>
      </w:r>
    </w:p>
    <w:p w:rsidR="00ED2BCA" w:rsidRPr="00ED2BCA" w:rsidRDefault="00ED2BCA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Бабич Елена Ивановна, учитель биологии и химии МБОУ «</w:t>
      </w:r>
      <w:proofErr w:type="spellStart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Салбинская</w:t>
      </w:r>
      <w:proofErr w:type="spellEnd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СОШ» (по согласованию); </w:t>
      </w:r>
    </w:p>
    <w:p w:rsidR="00ED2BCA" w:rsidRPr="00ED2BCA" w:rsidRDefault="00ED2BCA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Зыкова Марина Евгеньевна, учитель биологии и химии МБОУ «Новополтавская СШ» (по согласованию</w:t>
      </w:r>
      <w:r w:rsidR="00B6517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ED2BCA" w:rsidRPr="00ED2BCA" w:rsidRDefault="00ED2BCA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Жупанская</w:t>
      </w:r>
      <w:proofErr w:type="spellEnd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Лариса Ивановна, учитель биологии и химии МБОУ «Мигнинская СШ» (по согласованию);</w:t>
      </w:r>
    </w:p>
    <w:p w:rsidR="00ED2BCA" w:rsidRPr="00ED2BCA" w:rsidRDefault="00ED2BCA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Горбылева</w:t>
      </w:r>
      <w:proofErr w:type="spellEnd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Анна Андреевна, учитель истории и обществознания МБОУ «Ермаковская СШ №2» (по согласованию);</w:t>
      </w:r>
    </w:p>
    <w:p w:rsidR="00ED2BCA" w:rsidRDefault="00D84685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Карташо</w:t>
      </w:r>
      <w:r w:rsidR="00ED2BCA"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ва Ольга Анатольевна,   учитель истории и обществознания МБОУ «Разъезженская СШ» (по согласованию);</w:t>
      </w:r>
    </w:p>
    <w:p w:rsidR="00FD026D" w:rsidRDefault="00FD026D" w:rsidP="0016606F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D02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Жукова Татьяна Сергеевна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D02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физики муниципального  бюджетного общеобразовательного учрежден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ия  «Ермаковская  СШ</w:t>
      </w:r>
      <w:r w:rsidRPr="00FD02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№1 »</w:t>
      </w:r>
      <w:r w:rsid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 </w:t>
      </w:r>
    </w:p>
    <w:p w:rsidR="0016606F" w:rsidRDefault="00FC62D0" w:rsidP="0016606F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C62D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Ламанская Татьяна Николаевна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учитель  физики</w:t>
      </w:r>
      <w:r w:rsidRPr="00FC62D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 бюджетного общеобразовательного учреждения «Ермаковская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СШ</w:t>
      </w:r>
      <w:r w:rsidRPr="00FC62D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№2»</w:t>
      </w:r>
      <w:r w:rsidR="00B6517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6606F" w:rsidRDefault="0016606F" w:rsidP="0016606F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Каблуков Евгений Иванович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географии муниципального  бюджетного общеобразовательного учреждения «Разъезж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енская СШ</w:t>
      </w:r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16606F" w:rsidRDefault="0016606F" w:rsidP="0016606F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Гольцева</w:t>
      </w:r>
      <w:proofErr w:type="spellEnd"/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Надежда  Викторовна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учитель </w:t>
      </w:r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географии муниципального  бюджетного общеобразовате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льного учреждения «Ермаковская СШ</w:t>
      </w:r>
      <w:r w:rsidRPr="001660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№2»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8D399D" w:rsidRDefault="008D399D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Мельчугова</w:t>
      </w:r>
      <w:proofErr w:type="spellEnd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Марина  Вениаминовна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истории и обществознания муниципального  бюджетного общеобразовательного учрежде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«Ермаковская СШ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№2»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8D399D" w:rsidRDefault="008D399D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Мещанова</w:t>
      </w:r>
      <w:proofErr w:type="spellEnd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Оксана Сергеевна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истории и обществознания муниципального  бюджетного общеобразовательного учрежд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«Ивановская СШ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»</w:t>
      </w:r>
      <w:r w:rsid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согласованию</w:t>
      </w:r>
      <w:r w:rsid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7B3407" w:rsidRDefault="007B3407" w:rsidP="00A10B5B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Кулиниченко</w:t>
      </w:r>
      <w:proofErr w:type="spellEnd"/>
      <w:r w:rsidRP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Юлия Робертовна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истории и обществознания муниципального  бюджетного общеобразовательного учр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еждения «Новополтавская СШ</w:t>
      </w:r>
      <w:r w:rsidRPr="007B34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согласованию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  <w:r w:rsid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A10B5B" w:rsidRDefault="00A10B5B" w:rsidP="00A10B5B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Чуприс</w:t>
      </w:r>
      <w:proofErr w:type="spellEnd"/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Наталья Владимировна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русского языка и литературы муниципального  бюджетного общеобразовательного учреждения «Ермаковск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ая СШ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№1»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A10B5B" w:rsidRDefault="00A10B5B" w:rsidP="00A10B5B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Горбылева</w:t>
      </w:r>
      <w:proofErr w:type="spellEnd"/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Елена Васильевна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русского языка и литературы муниципального  бюджетного общеобразовате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льного учреждения «Ермаковская СШ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№2»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 согласованию):</w:t>
      </w:r>
    </w:p>
    <w:p w:rsidR="00A10B5B" w:rsidRDefault="00A10B5B" w:rsidP="00A10B5B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Череповская Майя Анатольевна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русского языка и литературы муниципального  бюджетного общеобразовательного учреждения «Разъезженская  средняя общеобразовательная школа 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A10B5B" w:rsidRDefault="00A10B5B" w:rsidP="00A10B5B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Тимофеева Нина Анатольевна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русского языка и литературы муниципального  бюджетного общеобразовательного уч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реждения «</w:t>
      </w:r>
      <w:proofErr w:type="spellStart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Ойская</w:t>
      </w:r>
      <w:proofErr w:type="spellEnd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СШ</w:t>
      </w:r>
      <w:r w:rsidRPr="00A10B5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DC5BA9" w:rsidRDefault="00DC5BA9" w:rsidP="00DC5BA9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Шульмина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Оксана Геннадьевна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 английского языка муниципального  бюджетного общеобразовательного учреждени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 «</w:t>
      </w:r>
      <w:proofErr w:type="spellStart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Жеблахтинская</w:t>
      </w:r>
      <w:proofErr w:type="spellEnd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СШ</w:t>
      </w:r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согласованию);</w:t>
      </w:r>
    </w:p>
    <w:p w:rsidR="00DC5BA9" w:rsidRPr="00ED2BCA" w:rsidRDefault="00DC5BA9" w:rsidP="00DC5BA9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Гармашова</w:t>
      </w:r>
      <w:proofErr w:type="spellEnd"/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Людмила  Филипповна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     английского языка муниципального  бюджетного общеобразовательного учрежде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ния «Ермаковская СШ</w:t>
      </w:r>
      <w:r w:rsidRPr="00DC5B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№1 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согласованию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:rsidR="008D399D" w:rsidRDefault="008D399D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87BE9">
        <w:rPr>
          <w:rFonts w:ascii="Times New Roman" w:hAnsi="Times New Roman"/>
          <w:sz w:val="28"/>
          <w:szCs w:val="28"/>
        </w:rPr>
        <w:t>Афанасьева  Наталья Евгеньевна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D399D">
        <w:rPr>
          <w:rFonts w:ascii="Times New Roman" w:hAnsi="Times New Roman"/>
          <w:sz w:val="28"/>
          <w:szCs w:val="28"/>
        </w:rPr>
        <w:t>учитель математики муниципального бюджетного общеобразовательно</w:t>
      </w:r>
      <w:r w:rsidR="00047884">
        <w:rPr>
          <w:rFonts w:ascii="Times New Roman" w:hAnsi="Times New Roman"/>
          <w:sz w:val="28"/>
          <w:szCs w:val="28"/>
        </w:rPr>
        <w:t>го учреждения  «Разъезженская  СШ</w:t>
      </w:r>
      <w:r w:rsidRPr="008D399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8D399D" w:rsidRDefault="008D399D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Махова</w:t>
      </w:r>
      <w:proofErr w:type="spellEnd"/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Светлана Юрьевна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087BE9">
        <w:rPr>
          <w:rFonts w:ascii="Times New Roman" w:hAnsi="Times New Roman"/>
          <w:sz w:val="28"/>
          <w:szCs w:val="28"/>
        </w:rPr>
        <w:t>учитель математики  муниципального  бюджетного общеобразовательного учреждения</w:t>
      </w:r>
      <w:r w:rsidR="00047884">
        <w:rPr>
          <w:rFonts w:ascii="Times New Roman" w:hAnsi="Times New Roman"/>
          <w:sz w:val="28"/>
          <w:szCs w:val="28"/>
        </w:rPr>
        <w:t xml:space="preserve">  «Нижнесуэтукская СШ</w:t>
      </w:r>
      <w:r w:rsidRPr="00087BE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(по согласованию);</w:t>
      </w:r>
    </w:p>
    <w:p w:rsidR="008D399D" w:rsidRDefault="008D399D" w:rsidP="00ED2BCA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Веселкова Любовь Алексеевна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математики муниципального  бюджетного общеобразовательн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ого учреждения «</w:t>
      </w:r>
      <w:proofErr w:type="spellStart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Семенниковская</w:t>
      </w:r>
      <w:proofErr w:type="spellEnd"/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СШ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8D399D" w:rsidRDefault="008D399D" w:rsidP="002115B8">
      <w:pPr>
        <w:widowControl/>
        <w:tabs>
          <w:tab w:val="num" w:pos="720"/>
          <w:tab w:val="num" w:pos="108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Ситникова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Мария 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Анатольевна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математики муниципального  бюджетного общеобразовател</w:t>
      </w:r>
      <w:r w:rsidR="0004788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ьного учреждения «Ермаковская СШ</w:t>
      </w:r>
      <w:r w:rsidRPr="008D39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№2»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(по согласованию)</w:t>
      </w:r>
      <w:r w:rsidR="002115B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3C739D" w:rsidRPr="003B5937" w:rsidRDefault="008F5574" w:rsidP="003C739D">
      <w:pPr>
        <w:widowControl/>
        <w:tabs>
          <w:tab w:val="num" w:pos="720"/>
          <w:tab w:val="num" w:pos="1080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CD0F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Шишкин Сергей Васильевич</w:t>
      </w:r>
      <w:r w:rsidR="003C739D" w:rsidRPr="003B593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, </w:t>
      </w:r>
      <w:r w:rsidR="003C739D" w:rsidRPr="00CD0F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учитель информатики муниципального  бюджетного общеобразовательного </w:t>
      </w:r>
      <w:r w:rsidR="00CD0FEB" w:rsidRPr="00CD0F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учреждения «Ермаковская СШ №1</w:t>
      </w:r>
      <w:r w:rsidR="003C739D" w:rsidRPr="00CD0F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 (по согласованию);</w:t>
      </w:r>
    </w:p>
    <w:p w:rsidR="003C739D" w:rsidRPr="003B5937" w:rsidRDefault="00A61BBB" w:rsidP="003C739D">
      <w:pPr>
        <w:widowControl/>
        <w:tabs>
          <w:tab w:val="num" w:pos="720"/>
          <w:tab w:val="num" w:pos="1080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B593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proofErr w:type="spellStart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Тауриньш</w:t>
      </w:r>
      <w:proofErr w:type="spellEnd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Гунар</w:t>
      </w:r>
      <w:proofErr w:type="spellEnd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Юрисович</w:t>
      </w:r>
      <w:proofErr w:type="spellEnd"/>
      <w:r w:rsidR="002563FE" w:rsidRPr="00D64C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2563F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2563FE" w:rsidRPr="00CD0FE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 информатики муниципального  бюджетного общеобразовательного учреждения «Ермаковская СШ №1» (по согласованию);</w:t>
      </w:r>
    </w:p>
    <w:p w:rsidR="00ED2BCA" w:rsidRPr="00ED2BCA" w:rsidRDefault="00ED2BCA" w:rsidP="00ED2BCA">
      <w:pPr>
        <w:widowControl/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Погребная Юлия Дмитриевна, методист МБУ «Ермаковский информационно-методический центр» (по согласованию);</w:t>
      </w:r>
    </w:p>
    <w:p w:rsidR="00ED2BCA" w:rsidRDefault="00ED2BCA" w:rsidP="00ED2BCA">
      <w:pPr>
        <w:widowControl/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Хамидуллина</w:t>
      </w:r>
      <w:proofErr w:type="spellEnd"/>
      <w:r w:rsidRPr="00ED2BC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Полина Николаевна, методист МБУ «Ермаковский информационно-методический центр» (по согласованию)</w:t>
      </w:r>
      <w:r w:rsidR="009174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9174D1" w:rsidRDefault="009174D1" w:rsidP="00ED2BCA">
      <w:pPr>
        <w:widowControl/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174D1" w:rsidRPr="00ED2BCA" w:rsidRDefault="009174D1" w:rsidP="00ED2BCA">
      <w:pPr>
        <w:widowControl/>
        <w:spacing w:line="36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D2BCA" w:rsidRDefault="00ED2BCA"/>
    <w:sectPr w:rsidR="00ED2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040DE"/>
    <w:multiLevelType w:val="multilevel"/>
    <w:tmpl w:val="A75037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64A7E60"/>
    <w:multiLevelType w:val="hybridMultilevel"/>
    <w:tmpl w:val="1E10C51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>
      <w:start w:val="1"/>
      <w:numFmt w:val="lowerLetter"/>
      <w:lvlText w:val="%2."/>
      <w:lvlJc w:val="left"/>
      <w:pPr>
        <w:ind w:left="2180" w:hanging="360"/>
      </w:pPr>
    </w:lvl>
    <w:lvl w:ilvl="2" w:tplc="0419001B">
      <w:start w:val="1"/>
      <w:numFmt w:val="lowerRoman"/>
      <w:lvlText w:val="%3."/>
      <w:lvlJc w:val="right"/>
      <w:pPr>
        <w:ind w:left="2900" w:hanging="180"/>
      </w:pPr>
    </w:lvl>
    <w:lvl w:ilvl="3" w:tplc="0419000F">
      <w:start w:val="1"/>
      <w:numFmt w:val="decimal"/>
      <w:lvlText w:val="%4."/>
      <w:lvlJc w:val="left"/>
      <w:pPr>
        <w:ind w:left="3620" w:hanging="360"/>
      </w:pPr>
    </w:lvl>
    <w:lvl w:ilvl="4" w:tplc="04190019">
      <w:start w:val="1"/>
      <w:numFmt w:val="lowerLetter"/>
      <w:lvlText w:val="%5."/>
      <w:lvlJc w:val="left"/>
      <w:pPr>
        <w:ind w:left="4340" w:hanging="360"/>
      </w:pPr>
    </w:lvl>
    <w:lvl w:ilvl="5" w:tplc="0419001B">
      <w:start w:val="1"/>
      <w:numFmt w:val="lowerRoman"/>
      <w:lvlText w:val="%6."/>
      <w:lvlJc w:val="right"/>
      <w:pPr>
        <w:ind w:left="5060" w:hanging="180"/>
      </w:pPr>
    </w:lvl>
    <w:lvl w:ilvl="6" w:tplc="0419000F">
      <w:start w:val="1"/>
      <w:numFmt w:val="decimal"/>
      <w:lvlText w:val="%7."/>
      <w:lvlJc w:val="left"/>
      <w:pPr>
        <w:ind w:left="5780" w:hanging="360"/>
      </w:pPr>
    </w:lvl>
    <w:lvl w:ilvl="7" w:tplc="04190019">
      <w:start w:val="1"/>
      <w:numFmt w:val="lowerLetter"/>
      <w:lvlText w:val="%8."/>
      <w:lvlJc w:val="left"/>
      <w:pPr>
        <w:ind w:left="6500" w:hanging="360"/>
      </w:pPr>
    </w:lvl>
    <w:lvl w:ilvl="8" w:tplc="0419001B">
      <w:start w:val="1"/>
      <w:numFmt w:val="lowerRoman"/>
      <w:lvlText w:val="%9."/>
      <w:lvlJc w:val="right"/>
      <w:pPr>
        <w:ind w:left="7220" w:hanging="180"/>
      </w:pPr>
    </w:lvl>
  </w:abstractNum>
  <w:abstractNum w:abstractNumId="2">
    <w:nsid w:val="4B57171A"/>
    <w:multiLevelType w:val="hybridMultilevel"/>
    <w:tmpl w:val="E8B4E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B1434"/>
    <w:multiLevelType w:val="multilevel"/>
    <w:tmpl w:val="65B0A3B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5C5E3CA9"/>
    <w:multiLevelType w:val="hybridMultilevel"/>
    <w:tmpl w:val="0168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B0C7B"/>
    <w:multiLevelType w:val="hybridMultilevel"/>
    <w:tmpl w:val="062CF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E32C4A"/>
    <w:multiLevelType w:val="hybridMultilevel"/>
    <w:tmpl w:val="F3EC5860"/>
    <w:lvl w:ilvl="0" w:tplc="EABE16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8F"/>
    <w:rsid w:val="00047884"/>
    <w:rsid w:val="00071922"/>
    <w:rsid w:val="00094E42"/>
    <w:rsid w:val="0016606F"/>
    <w:rsid w:val="001E24AA"/>
    <w:rsid w:val="001F1DD8"/>
    <w:rsid w:val="002115B8"/>
    <w:rsid w:val="00237CAF"/>
    <w:rsid w:val="002563FE"/>
    <w:rsid w:val="00282C38"/>
    <w:rsid w:val="003B5937"/>
    <w:rsid w:val="003C739D"/>
    <w:rsid w:val="005C4FA5"/>
    <w:rsid w:val="005D0388"/>
    <w:rsid w:val="00641132"/>
    <w:rsid w:val="006618D9"/>
    <w:rsid w:val="00754F8F"/>
    <w:rsid w:val="007B3407"/>
    <w:rsid w:val="007D4C27"/>
    <w:rsid w:val="008D399D"/>
    <w:rsid w:val="008F5574"/>
    <w:rsid w:val="009174D1"/>
    <w:rsid w:val="00923F88"/>
    <w:rsid w:val="00985E8A"/>
    <w:rsid w:val="00A10B5B"/>
    <w:rsid w:val="00A11FAD"/>
    <w:rsid w:val="00A205A5"/>
    <w:rsid w:val="00A61BBB"/>
    <w:rsid w:val="00AB0513"/>
    <w:rsid w:val="00AE0321"/>
    <w:rsid w:val="00B13062"/>
    <w:rsid w:val="00B6517F"/>
    <w:rsid w:val="00C22A24"/>
    <w:rsid w:val="00C7178F"/>
    <w:rsid w:val="00CD0FEB"/>
    <w:rsid w:val="00D179AA"/>
    <w:rsid w:val="00D461E7"/>
    <w:rsid w:val="00D64C79"/>
    <w:rsid w:val="00D84685"/>
    <w:rsid w:val="00DC5BA9"/>
    <w:rsid w:val="00E92531"/>
    <w:rsid w:val="00EC7EA0"/>
    <w:rsid w:val="00ED2BCA"/>
    <w:rsid w:val="00F82E8C"/>
    <w:rsid w:val="00FC0ACE"/>
    <w:rsid w:val="00FC459A"/>
    <w:rsid w:val="00FC62D0"/>
    <w:rsid w:val="00FD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F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List Paragraph"/>
    <w:basedOn w:val="a"/>
    <w:uiPriority w:val="34"/>
    <w:qFormat/>
    <w:rsid w:val="00754F8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23F88"/>
    <w:rPr>
      <w:color w:val="0000FF"/>
      <w:u w:val="single"/>
    </w:rPr>
  </w:style>
  <w:style w:type="table" w:styleId="a6">
    <w:name w:val="Table Grid"/>
    <w:basedOn w:val="a1"/>
    <w:uiPriority w:val="59"/>
    <w:rsid w:val="0092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23F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3F88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4F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4">
    <w:name w:val="List Paragraph"/>
    <w:basedOn w:val="a"/>
    <w:uiPriority w:val="34"/>
    <w:qFormat/>
    <w:rsid w:val="00754F8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23F88"/>
    <w:rPr>
      <w:color w:val="0000FF"/>
      <w:u w:val="single"/>
    </w:rPr>
  </w:style>
  <w:style w:type="table" w:styleId="a6">
    <w:name w:val="Table Grid"/>
    <w:basedOn w:val="a1"/>
    <w:uiPriority w:val="59"/>
    <w:rsid w:val="0092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23F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3F88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olinaodarenn5905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4710</Words>
  <Characters>26851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Дрокина Я.Я</cp:lastModifiedBy>
  <cp:revision>12</cp:revision>
  <dcterms:created xsi:type="dcterms:W3CDTF">2022-12-06T07:35:00Z</dcterms:created>
  <dcterms:modified xsi:type="dcterms:W3CDTF">2022-12-28T01:48:00Z</dcterms:modified>
</cp:coreProperties>
</file>