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D1E" w:rsidRPr="008D05E7" w:rsidRDefault="00740D1E" w:rsidP="008D05E7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740D1E" w:rsidRPr="00B85300" w:rsidRDefault="00740D1E" w:rsidP="008D05E7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85300">
        <w:rPr>
          <w:rFonts w:ascii="Times New Roman" w:hAnsi="Times New Roman" w:cs="Times New Roman"/>
          <w:sz w:val="20"/>
          <w:szCs w:val="20"/>
        </w:rPr>
        <w:t>Приложение №</w:t>
      </w:r>
      <w:r w:rsidR="00084210">
        <w:rPr>
          <w:rFonts w:ascii="Times New Roman" w:hAnsi="Times New Roman" w:cs="Times New Roman"/>
          <w:sz w:val="20"/>
          <w:szCs w:val="20"/>
        </w:rPr>
        <w:t>2</w:t>
      </w:r>
      <w:r w:rsidRPr="00B85300">
        <w:rPr>
          <w:rFonts w:ascii="Times New Roman" w:hAnsi="Times New Roman" w:cs="Times New Roman"/>
          <w:sz w:val="20"/>
          <w:szCs w:val="20"/>
        </w:rPr>
        <w:t xml:space="preserve">  к приказу </w:t>
      </w:r>
    </w:p>
    <w:p w:rsidR="00740D1E" w:rsidRPr="00B85300" w:rsidRDefault="00740D1E" w:rsidP="008D05E7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85300"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740D1E" w:rsidRPr="00B85300" w:rsidRDefault="00740D1E" w:rsidP="008D05E7">
      <w:pPr>
        <w:tabs>
          <w:tab w:val="right" w:pos="9355"/>
        </w:tabs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B85300">
        <w:rPr>
          <w:rFonts w:ascii="Times New Roman" w:hAnsi="Times New Roman" w:cs="Times New Roman"/>
          <w:sz w:val="20"/>
          <w:szCs w:val="20"/>
        </w:rPr>
        <w:t>ад</w:t>
      </w:r>
      <w:r w:rsidR="001B470D" w:rsidRPr="00B85300">
        <w:rPr>
          <w:rFonts w:ascii="Times New Roman" w:hAnsi="Times New Roman" w:cs="Times New Roman"/>
          <w:sz w:val="20"/>
          <w:szCs w:val="20"/>
        </w:rPr>
        <w:t>министрации Ермаковского района</w:t>
      </w:r>
    </w:p>
    <w:p w:rsidR="00740D1E" w:rsidRPr="008D05E7" w:rsidRDefault="00B85300" w:rsidP="008D05E7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 « »  октября  2024 года  № </w:t>
      </w:r>
      <w:r w:rsidR="00740D1E" w:rsidRPr="00B85300">
        <w:rPr>
          <w:rFonts w:ascii="Times New Roman" w:hAnsi="Times New Roman" w:cs="Times New Roman"/>
          <w:sz w:val="20"/>
          <w:szCs w:val="20"/>
        </w:rPr>
        <w:t>-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40D1E" w:rsidRPr="00B85300">
        <w:rPr>
          <w:rFonts w:ascii="Times New Roman" w:hAnsi="Times New Roman" w:cs="Times New Roman"/>
          <w:sz w:val="20"/>
          <w:szCs w:val="20"/>
        </w:rPr>
        <w:t>ОС</w:t>
      </w:r>
    </w:p>
    <w:p w:rsidR="00AE0DD4" w:rsidRPr="008D05E7" w:rsidRDefault="00AE0DD4" w:rsidP="008D05E7">
      <w:pPr>
        <w:spacing w:after="0" w:line="240" w:lineRule="auto"/>
        <w:ind w:firstLine="709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AE0DD4" w:rsidRPr="008D05E7" w:rsidRDefault="0046687E" w:rsidP="00CA0D2C">
      <w:pPr>
        <w:pStyle w:val="a5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5E7">
        <w:rPr>
          <w:rFonts w:ascii="Times New Roman" w:hAnsi="Times New Roman" w:cs="Times New Roman"/>
          <w:b/>
          <w:sz w:val="28"/>
          <w:szCs w:val="28"/>
        </w:rPr>
        <w:t xml:space="preserve">Требования </w:t>
      </w:r>
    </w:p>
    <w:p w:rsidR="000816C1" w:rsidRPr="008D05E7" w:rsidRDefault="000816C1" w:rsidP="008D05E7">
      <w:pPr>
        <w:pStyle w:val="a5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0D2C" w:rsidRPr="00CA0D2C" w:rsidRDefault="00AE0DD4" w:rsidP="00CA0D2C">
      <w:pPr>
        <w:pStyle w:val="a5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D05E7">
        <w:rPr>
          <w:rFonts w:ascii="Times New Roman" w:hAnsi="Times New Roman" w:cs="Times New Roman"/>
          <w:b/>
          <w:sz w:val="28"/>
          <w:szCs w:val="28"/>
        </w:rPr>
        <w:t>Общие требования</w:t>
      </w:r>
      <w:r w:rsidR="00CA0D2C" w:rsidRPr="00CA0D2C">
        <w:t xml:space="preserve"> </w:t>
      </w:r>
      <w:r w:rsidR="00CA0D2C" w:rsidRPr="00CA0D2C">
        <w:rPr>
          <w:rFonts w:ascii="Times New Roman" w:hAnsi="Times New Roman" w:cs="Times New Roman"/>
          <w:b/>
          <w:sz w:val="28"/>
          <w:szCs w:val="28"/>
        </w:rPr>
        <w:t xml:space="preserve">к организации и проведению </w:t>
      </w:r>
    </w:p>
    <w:p w:rsidR="00CA0D2C" w:rsidRPr="00CA0D2C" w:rsidRDefault="00CA0D2C" w:rsidP="00CA0D2C">
      <w:pPr>
        <w:pStyle w:val="a5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D2C">
        <w:rPr>
          <w:rFonts w:ascii="Times New Roman" w:hAnsi="Times New Roman" w:cs="Times New Roman"/>
          <w:b/>
          <w:sz w:val="28"/>
          <w:szCs w:val="28"/>
        </w:rPr>
        <w:t>Муниципального этапа всероссийской олимпиады школьников</w:t>
      </w:r>
    </w:p>
    <w:p w:rsidR="00CA0D2C" w:rsidRPr="00CA0D2C" w:rsidRDefault="00CA0D2C" w:rsidP="00CA0D2C">
      <w:pPr>
        <w:pStyle w:val="a5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D2C">
        <w:rPr>
          <w:rFonts w:ascii="Times New Roman" w:hAnsi="Times New Roman" w:cs="Times New Roman"/>
          <w:b/>
          <w:sz w:val="28"/>
          <w:szCs w:val="28"/>
        </w:rPr>
        <w:t>в 2024-2025 учебном году</w:t>
      </w:r>
    </w:p>
    <w:p w:rsidR="00CA0D2C" w:rsidRPr="00CA0D2C" w:rsidRDefault="00CA0D2C" w:rsidP="00CA0D2C">
      <w:pPr>
        <w:pStyle w:val="a5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D2C">
        <w:rPr>
          <w:rFonts w:ascii="Times New Roman" w:hAnsi="Times New Roman" w:cs="Times New Roman"/>
          <w:b/>
          <w:sz w:val="28"/>
          <w:szCs w:val="28"/>
        </w:rPr>
        <w:t xml:space="preserve">в соответствии с Методическими рекомендациями </w:t>
      </w:r>
    </w:p>
    <w:p w:rsidR="00AE0DD4" w:rsidRPr="008D05E7" w:rsidRDefault="00CA0D2C" w:rsidP="00CA0D2C">
      <w:pPr>
        <w:pStyle w:val="a5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0D2C">
        <w:rPr>
          <w:rFonts w:ascii="Times New Roman" w:hAnsi="Times New Roman" w:cs="Times New Roman"/>
          <w:b/>
          <w:sz w:val="28"/>
          <w:szCs w:val="28"/>
        </w:rPr>
        <w:t>на 2024-2025 уч. г.</w:t>
      </w:r>
      <w:bookmarkStart w:id="0" w:name="_GoBack"/>
      <w:bookmarkEnd w:id="0"/>
    </w:p>
    <w:p w:rsidR="00513B90" w:rsidRPr="008D05E7" w:rsidRDefault="00513B90" w:rsidP="008D05E7">
      <w:pPr>
        <w:pStyle w:val="a5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6BD6">
        <w:rPr>
          <w:rFonts w:ascii="Times New Roman" w:hAnsi="Times New Roman" w:cs="Times New Roman"/>
          <w:sz w:val="28"/>
          <w:szCs w:val="28"/>
        </w:rPr>
        <w:t>Всероссийская олимпиада школьников проводится в соответствии с приказом Министерства просвещения Российской Федерации от 27 ноября 2020 г. № 678 «Об утверждении Порядка проведения всероссийской олимпиады школьников» (далее – Порядок), приказами (распоряжениями) органов исполнительной власти субъекта Российской Федерации, осуществляющими государственное управление в сфере образования (далее – ОИВ), органов публичной власти федеральной территории «Сириус», осуществляющих полномочия, предусмотренные пунктом 5 части 1 статьи 8 Федерального закона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«О федеральной территории «Сириус» (далее – ОПВ «Сириус»), локальными нормативными актами органов местного самоуправления, осуществляющими управление в сфере образования (далее – ОМС), и образовательных организаций (далее – ОО).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Школьный этап олимпиады проводится по заданиям, разработанным для обучающихся 5-11 классов (по русскому языку и математике – для 4-11 классов).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Муниципальный этап олимпиады проводится по заданиям, разработанным для обучающихся 7-11 классов</w:t>
      </w:r>
      <w:r>
        <w:rPr>
          <w:rFonts w:ascii="Times New Roman" w:hAnsi="Times New Roman" w:cs="Times New Roman"/>
          <w:sz w:val="28"/>
          <w:szCs w:val="28"/>
        </w:rPr>
        <w:t>, 9-11 классов</w:t>
      </w:r>
      <w:r w:rsidRPr="00A76BD6">
        <w:rPr>
          <w:rFonts w:ascii="Times New Roman" w:hAnsi="Times New Roman" w:cs="Times New Roman"/>
          <w:sz w:val="28"/>
          <w:szCs w:val="28"/>
        </w:rPr>
        <w:t>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Участник олимпиады выполняет по своему выбору олимпиадные задания, разработанные для класса, программу которого он осваивает, или для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более старших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классов. В случае прохождения участников олимпиады, выполнявших задания, разработанные для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более старших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классов по отношению к тем классам, программы которых они осваивают, на следующий этап олимпиады указанные 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Не допускается повторное участие в соответствующем этапе олимпиады текущего учебного года по одному и тому же общеобразовательному предмету.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Организатором школьного и муниципального эта</w:t>
      </w:r>
      <w:r>
        <w:rPr>
          <w:rFonts w:ascii="Times New Roman" w:hAnsi="Times New Roman" w:cs="Times New Roman"/>
          <w:sz w:val="28"/>
          <w:szCs w:val="28"/>
        </w:rPr>
        <w:t xml:space="preserve">пов олимпиады является ОМС, ОПВ </w:t>
      </w:r>
      <w:r w:rsidRPr="00A76BD6">
        <w:rPr>
          <w:rFonts w:ascii="Times New Roman" w:hAnsi="Times New Roman" w:cs="Times New Roman"/>
          <w:sz w:val="28"/>
          <w:szCs w:val="28"/>
        </w:rPr>
        <w:t>«Сириус».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 соответствии с Порядком организатору необходимо: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lastRenderedPageBreak/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чем за 30 календарных дней подготовить и утвердить график проведения соответствующего этапа олимпиады в соответствии со сроками, установленными ОИВ, ОМС, ОПВ «Сириус»;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чем за 15 календарных дней до начала проведения соответствующего этапа олимпиады утвердить составы организационного комитета, жюри и апелляционной комиссии по каждому общеобразовательному предмету;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чем за 15 календарных дней подготовить и утвердить сроки, расписание и продолжительность  проведения  соответствующего</w:t>
      </w:r>
      <w:r>
        <w:rPr>
          <w:rFonts w:ascii="Times New Roman" w:hAnsi="Times New Roman" w:cs="Times New Roman"/>
          <w:sz w:val="28"/>
          <w:szCs w:val="28"/>
        </w:rPr>
        <w:t xml:space="preserve">  этапа  олимпиады  по  каждому </w:t>
      </w:r>
      <w:r w:rsidRPr="00A76BD6">
        <w:rPr>
          <w:rFonts w:ascii="Times New Roman" w:hAnsi="Times New Roman" w:cs="Times New Roman"/>
          <w:sz w:val="28"/>
          <w:szCs w:val="28"/>
        </w:rPr>
        <w:t>общеобразовательному предмету, перечень материально-технического оборудования, используемого при его проведении, процедуры регистрации участников олимпиады, соревновательных туров, анализа выполненных олимпиадных работ участников, показа работ, а также рассмотрения апелляций участников олимпиады о несогласии с выставленными баллами (далее – апелляция);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чем за 15 календарных дней до проведения соответствующего этапа по каждому предмету подготовить и утвердить сроки выдачи олимпиадных заданий, критериев и методики оценивания выполненных олимпиадных работ;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 xml:space="preserve">не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чем за 10 календарных дней до даты начала соответствующего этапа олимпиады (путем рассылки официальных писем и/или публикации на официальных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) информировать руководителей ОО, расположенных на территории соответствующих муниципальных образований, участников соответствующего этапа олимпиады и их родителей (законных представителей) о сроках и местах проведения школьного и муниципального этапов олимпиады по каждому общеобразовательному предмету, а также о Порядке и утвержденных нормативных правовых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актах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>, регламентирующих организацию и проведение муниципального этапа олимпиады по каждому общеобразовательному предмету;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обеспечить создание специальных условий для участников соответствующего этапа олимпиады с ограниченными возможностями здоровья (далее – ОВЗ) и детей-инвалидов, учитывающих состояние их здоровья, особенности психофизического развития с учетом требований Порядка;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организовать процедуру пересмотра индивидуальных результатов в случае выявления в протоколах жюри технических ошибок, допущенных при подсчёте баллов за выполнение заданий, и утверждения итоговых результатов соответствующего этапа олимпиады с учётом внесенных изменений;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установить квоту победителей и призёров соответствующего этапа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в срок до 21 календарного дня со дня последней даты проведения соревновательных туров утвердить итоговые результаты соответствующего этапа олимпиады на основании протоколов жюри и опубликовать их на своем официальном сайте в сети Интернет.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lastRenderedPageBreak/>
        <w:t>Методическое обеспечение школьного этапа олимпиады осуществляют муниципальные предметно-методические комиссии (далее – МПМК) по каждому общеобразовательному предмету.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6BD6">
        <w:rPr>
          <w:rFonts w:ascii="Times New Roman" w:hAnsi="Times New Roman" w:cs="Times New Roman"/>
          <w:sz w:val="28"/>
          <w:szCs w:val="28"/>
        </w:rPr>
        <w:t>МПМК разрабатывают олимпиадные задания школьного этапа олимпиады по каждому общеобразовательному предмету на основе соде</w:t>
      </w:r>
      <w:r>
        <w:rPr>
          <w:rFonts w:ascii="Times New Roman" w:hAnsi="Times New Roman" w:cs="Times New Roman"/>
          <w:sz w:val="28"/>
          <w:szCs w:val="28"/>
        </w:rPr>
        <w:t xml:space="preserve">ржания образовательных программ </w:t>
      </w:r>
      <w:r w:rsidRPr="00A76BD6">
        <w:rPr>
          <w:rFonts w:ascii="Times New Roman" w:hAnsi="Times New Roman" w:cs="Times New Roman"/>
          <w:sz w:val="28"/>
          <w:szCs w:val="28"/>
        </w:rPr>
        <w:t>основного общего и среднего общего образования базового (углубленного) уровня и соответствующей направленности (профиля), критерии и методики оценивания выполненных олимпиадных заданий (далее – комплекты олимпиадных заданий); требования к организации и проведению школьного этапа олимпиады по соответствующему общеобразовательному предмету с учетом настоящих методических рекомендаций.</w:t>
      </w:r>
      <w:proofErr w:type="gramEnd"/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Методическое обеспечение муниципального этапа олимпиады осуществляют региональные предметно-методические комиссии (далее – РПМК) по каждому общеобразовательному предмету.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РПМК разрабатывают комплекты олимпиадных заданий для проведения муниципального этапа олимпиады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настоящих методических рекомендаций.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МПМК и РПМК при разработке Требований к организации и проведению соответствующих этапов олимпиады по конкретному общеобразовательному предмету рекомендуется включить следующую информацию: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продолжительность соревновательных туров;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материально-техническое обеспечение;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перечень справочных материалов, сре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>язи и электронно-вычислительной техники, разрешенных к использованию во время проведения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проверки и оценивания выполненных олимпиадных заданий;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описание процедуры анализа олимпиадных заданий и их решений;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 xml:space="preserve">описание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процедуры показа проверенных работ участников олимпиады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>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проведения апелляций и подведения итогов соответствующего этапа олимпиады.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 решению ОИВ, ОПВ «Сириус» МПМК по каждому общеобразовательному предмету, по которому проводится олимпиада, могут не создаваться, а их функции выполняют соответствующие РПМК.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Для проведения соответствующего этапа олимпиады не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чем за 15 календарных дней до начала проведения формируется организационный комитет (далее – оргкомитет), состоящий не менее чем из 5 человек. В состав оргкомитета могут входить руководители (заместители руководителей) ОМС, руководители организаций, являющиеся операторами </w:t>
      </w:r>
      <w:r w:rsidRPr="00A76BD6">
        <w:rPr>
          <w:rFonts w:ascii="Times New Roman" w:hAnsi="Times New Roman" w:cs="Times New Roman"/>
          <w:sz w:val="28"/>
          <w:szCs w:val="28"/>
        </w:rPr>
        <w:lastRenderedPageBreak/>
        <w:t>(координаторами) соответствующего этапа олимпиады, представители администрации ОО, представители МПМК и РПМК, педаго</w:t>
      </w:r>
      <w:r>
        <w:rPr>
          <w:rFonts w:ascii="Times New Roman" w:hAnsi="Times New Roman" w:cs="Times New Roman"/>
          <w:sz w:val="28"/>
          <w:szCs w:val="28"/>
        </w:rPr>
        <w:t xml:space="preserve">гических, научно-педагогических </w:t>
      </w:r>
      <w:r w:rsidRPr="00A76BD6">
        <w:rPr>
          <w:rFonts w:ascii="Times New Roman" w:hAnsi="Times New Roman" w:cs="Times New Roman"/>
          <w:sz w:val="28"/>
          <w:szCs w:val="28"/>
        </w:rPr>
        <w:t>работников, а также представители общественных и иных организаций, средств массовой информации.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Оргкомитет соответствующего этапа олимпиады обеспечивает: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проведение олимпиады в соответствии с Порядком, нормативными правовыми актами, регламентирующими проведение соответствующего этапа олимпиады и действующими на момент проведения олимпиады санитарно-эпидемиологическими требованиями к условиям и организации обучения в образовательных организациях;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сбор и хранение согласий совершеннолетних участников (родителей (законных представителей) для несовершеннолетних участников) на обработку персональных данных; согласия  совершеннолетних  участников  (родителей  (законных  представителей) для несовершеннолетних участников) на обработку персональных данных разрешенных субъектом персональных данных для распространения;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выполнение требований к материально-техническому оснащению олимпиады по каждому общеобразовательному предмету;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информирование участников о сроках и местах проведения олимпиады, продолжительности и времени начала выполнения олимпиадных заданий, правилах оформления выполненных олимпиадных работ, основаниях для удаления с олимпиады, времени и месте ознакомления с результатами олимпиады, процедурах анализа заданий олимпиады и их решений, показа выполненных олимпиадных работ, порядке подачи и рассмотрения апелляций, в том числе с использованием информационных стендов ОО – площадок проведения олимпиады;</w:t>
      </w:r>
      <w:proofErr w:type="gramEnd"/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назначение организаторов в аудитории проведения, вне аудиторий проведения и их инструктаж, включающий правила проведения олимпиады, особенности проведения туров по каждому общеобразовательному предмету, обязанности участников и организаторов;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проведение регистрации участников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тиражирование материалов в день проведения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контроль соблюдения выполнения участниками Порядка и Требований к организации и проведению соответствующих этапов олимпиады по конкретному общеобразовательному предмету;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кодирование (обезличивание) и декодирование олимпиадных работ участников соответствующего этапа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своевременную передачу обезличенных работ участников членам жюри для проверки;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подготовку и внесение данных в протокол предварительных результатов;</w:t>
      </w:r>
    </w:p>
    <w:p w:rsidR="00A76BD6" w:rsidRPr="00A76BD6" w:rsidRDefault="00A76BD6" w:rsidP="000B153D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информирование участников о результатах выпо</w:t>
      </w:r>
      <w:r w:rsidR="000B153D">
        <w:rPr>
          <w:rFonts w:ascii="Times New Roman" w:hAnsi="Times New Roman" w:cs="Times New Roman"/>
          <w:sz w:val="28"/>
          <w:szCs w:val="28"/>
        </w:rPr>
        <w:t>лнения ими олимпиадных заданий;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проведение процедур анализа выполненных олимпиадных заданий и их решений, показа работ участников;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приём заявлений на апелляцию от участников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lastRenderedPageBreak/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проведение апелляций по каждому общеобразовательному предмету.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 xml:space="preserve">хранение работ участников олимпиады в течение срока, установленного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оргмоделью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>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Для проведения соответствующего этапа олимпиады оргкомитет разрабатывает организационно-технологическую модель (далее –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оргмодель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>).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Оргмодель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проведения соответствующего этапа олимпиады должна быть утверждена ОМС, ОИВ или ОПВ «Сириус».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Оргмодель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проведения соответствующего этапа олимпиады может содержать: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организации и проведения соревновательных туров по каждому общеобразовательному предмету;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тиражирования комплектов олимпиадных заданий;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регистрации участников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информирования руководителей ОО, расположенных на территории соответствующих муниципальных образований, участников олимпиады и их родителей (законных представителей);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описание процедуры кодирования (обезличивания) и декодирования олимпиадных работ участников;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организации проверки выполненных олимпиадных работ участников;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организации процедуры анализа олимпиадных заданий и их решений;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показа выполненных олимпиадных работ участников;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проведения апелляции;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квоты</w:t>
      </w:r>
      <w:r w:rsidRPr="00A76BD6">
        <w:rPr>
          <w:rFonts w:ascii="Times New Roman" w:hAnsi="Times New Roman" w:cs="Times New Roman"/>
          <w:sz w:val="28"/>
          <w:szCs w:val="28"/>
        </w:rPr>
        <w:tab/>
        <w:t>на</w:t>
      </w:r>
      <w:r w:rsidRPr="00A76BD6">
        <w:rPr>
          <w:rFonts w:ascii="Times New Roman" w:hAnsi="Times New Roman" w:cs="Times New Roman"/>
          <w:sz w:val="28"/>
          <w:szCs w:val="28"/>
        </w:rPr>
        <w:tab/>
        <w:t>участие</w:t>
      </w:r>
      <w:r w:rsidRPr="00A76BD6">
        <w:rPr>
          <w:rFonts w:ascii="Times New Roman" w:hAnsi="Times New Roman" w:cs="Times New Roman"/>
          <w:sz w:val="28"/>
          <w:szCs w:val="28"/>
        </w:rPr>
        <w:tab/>
        <w:t>в</w:t>
      </w:r>
      <w:r w:rsidRPr="00A76BD6">
        <w:rPr>
          <w:rFonts w:ascii="Times New Roman" w:hAnsi="Times New Roman" w:cs="Times New Roman"/>
          <w:sz w:val="28"/>
          <w:szCs w:val="28"/>
        </w:rPr>
        <w:tab/>
        <w:t>соответствующем</w:t>
      </w:r>
      <w:r w:rsidRPr="00A76BD6">
        <w:rPr>
          <w:rFonts w:ascii="Times New Roman" w:hAnsi="Times New Roman" w:cs="Times New Roman"/>
          <w:sz w:val="28"/>
          <w:szCs w:val="28"/>
        </w:rPr>
        <w:tab/>
        <w:t>этапе</w:t>
      </w:r>
      <w:r w:rsidRPr="00A76BD6">
        <w:rPr>
          <w:rFonts w:ascii="Times New Roman" w:hAnsi="Times New Roman" w:cs="Times New Roman"/>
          <w:sz w:val="28"/>
          <w:szCs w:val="28"/>
        </w:rPr>
        <w:tab/>
        <w:t>по</w:t>
      </w:r>
      <w:r w:rsidRPr="00A76BD6">
        <w:rPr>
          <w:rFonts w:ascii="Times New Roman" w:hAnsi="Times New Roman" w:cs="Times New Roman"/>
          <w:sz w:val="28"/>
          <w:szCs w:val="28"/>
        </w:rPr>
        <w:tab/>
        <w:t>соответствующему общеобразовательному предмету;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определения победителей и призёров соответствующего этапа;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подведения итогов и награждения победителей и призёров;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программу соответствующего этапа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финансовое обеспечение проведения соответствующего этапа олимпиады.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 соответствии с Порядком состав жюри соответствующего этапа олимпиады формируется из числа педагогических, научно-педагогических работников, руководящих работников ОО, аспирантов, ординаторов, победителей международных олимпиад школьников и победителей и призёров заключительного этапа всероссийской олимпиады школьников по соответствующим общеобразовательным предметам завершивших обучение</w:t>
      </w:r>
    </w:p>
    <w:p w:rsidR="00A76BD6" w:rsidRPr="00A76BD6" w:rsidRDefault="000B153D" w:rsidP="000B153D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76BD6" w:rsidRPr="00A76BD6">
        <w:rPr>
          <w:rFonts w:ascii="Times New Roman" w:hAnsi="Times New Roman" w:cs="Times New Roman"/>
          <w:sz w:val="28"/>
          <w:szCs w:val="28"/>
        </w:rPr>
        <w:t>по программам общего образования и достигших возраста 18 лет, а также специалистов, обладающих профессиональными знаниями, навыками и опытом в сфере, соответствующей общеобразовательному предмету олимпиады, и утверждается организатором олимпиады.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В состав жюри соответствующего этапа входят председатель жюри,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заметитель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председателя жюри и члены жюри.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lastRenderedPageBreak/>
        <w:t>Жюри соответствующего этапа олимпиады: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осуществляет оценивание выполненных олимпиадных работ участников;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 xml:space="preserve">проводит анализ олимпиадных заданий и их решений, показ выполненных олимпиадных работ в соответствии с Порядком и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оргмоделью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этапа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определяет победителей и призёров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квотой, установленной организатором соответствующего этапа олимпиады, и оформляет итоговый протокол;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 xml:space="preserve">направляет организатору соответствующего этапа олимпиады протокол жюри, подписанный председателем и членами жюри по соответствующему общеобразовательному предмету, с результатами олимпиады, оформленными в виде рейтинговой таблицы с указанием сведений об участниках: Ф.И.О., класс обучения, класс участия, наименование образовательной организации,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муницапалитет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(округ), город,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количетво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набранных баллов, статус (победитель / призёр / участник) по общеобразовательному предмету (далее – рейтинговая таблица);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направляет организатору соответствующего этапа олимпиады аналитический отчет о результатах выполнения олимпиадных заданий, подписанный председателем жюри;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своевременно передает данные в оргкомитет соответствующего этапа для заполнения соответствующих баз данных олимпиады.</w:t>
      </w:r>
    </w:p>
    <w:p w:rsidR="00A76BD6" w:rsidRPr="00A76BD6" w:rsidRDefault="00A76BD6" w:rsidP="000B153D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Протоколы работы жюри и рейтинговые таблицы направляются организатору соответствующего этапа олимпиады в форме, определённой организатором (электронная форма,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скан-копии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>, письменная форма и т.п.)</w:t>
      </w:r>
      <w:r w:rsidR="000B153D">
        <w:rPr>
          <w:rFonts w:ascii="Times New Roman" w:hAnsi="Times New Roman" w:cs="Times New Roman"/>
          <w:sz w:val="28"/>
          <w:szCs w:val="28"/>
        </w:rPr>
        <w:t>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2.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проведения соревновательных туров олимпиады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Места проведения олимпиады должны соответствовать требованиям нормативных правовых актов, регламентирующих проведение соответствующего этапа олимпиады, и действующих на момент проведения олимпиады санитарно-эпидемиологическим требованиям к условиям и организации обучения в образовательных организациях.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Решение  о  проведении  школьного  и  муниципального  этапов  олимпиады 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6BD6">
        <w:rPr>
          <w:rFonts w:ascii="Times New Roman" w:hAnsi="Times New Roman" w:cs="Times New Roman"/>
          <w:sz w:val="28"/>
          <w:szCs w:val="28"/>
        </w:rPr>
        <w:t>использованием информационно-коммуникационных технологий (далее – ИКТ) принимается организатором школьного и муниципального этапов олимпиады по согласованию с ОИВ.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В случаях проведения олимпиады с использованием ИКТ особенности проведения определяются с учетом технических возможностей организатора и площадок проведения (пропускная способность канала Интернет, наличие соответствующего информационного ресурса, личных кабинетов участников и пр.) и отражаются в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оргмодели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>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Механизм передачи комплектов олимпиадных заданий для работы жюри определяет организатор соответствующего этапа олимпиады. Рекомендуется осуществлять передачу комплектов олимпиадных заданий в зашифрованном виде либо в распечатанном виде в закрытых конвертах </w:t>
      </w:r>
      <w:r w:rsidRPr="00A76BD6">
        <w:rPr>
          <w:rFonts w:ascii="Times New Roman" w:hAnsi="Times New Roman" w:cs="Times New Roman"/>
          <w:sz w:val="28"/>
          <w:szCs w:val="28"/>
        </w:rPr>
        <w:lastRenderedPageBreak/>
        <w:t>(пакетах) в день проведения олимпиады по соответствующему общеобразовательному предмету.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Лицо, получившее комплекты олимпиадных заданий (в распечатанном либо электронном виде), несёт персональную ответственность за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конфеденциальность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переданных ему комплектов олимпиадных заданий и подписывает соглашение о неразглашении информации.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При проведении олимпиады каждому участнику должно быть предоставлено отдельное рабочее место, оборудованное с учетом требований к проведению олимпиады по каждому общеобразовательному предмету.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76BD6">
        <w:rPr>
          <w:rFonts w:ascii="Times New Roman" w:hAnsi="Times New Roman" w:cs="Times New Roman"/>
          <w:sz w:val="28"/>
          <w:szCs w:val="28"/>
        </w:rPr>
        <w:t>До начала соревновательных туров для участников должен быть проведен краткий инструктаж, в 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разрешенных к использованию во время проведения олимпиады, правилах поведения, запрещенных действиях, датах опубликования результатов, процедурах анализа олимпиадных заданий и их решений, показа работ и порядке подачи апелляции в случаях несогласия с выставленными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баллами.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Во время проведения соревновательных туров участникам запрещается: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общаться друг с другом, свободно перемещаться по аудитории;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выносить из аудиторий и мест проведения олимпиады олимпиадные задания на бумажном и (или) электронном носителях, листы ответов и черновики, копировать олимпиадные задания;</w:t>
      </w:r>
    </w:p>
    <w:p w:rsidR="00A76BD6" w:rsidRPr="00A76BD6" w:rsidRDefault="00A76BD6" w:rsidP="000B153D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и не прописано в требованиях к проведению олимпиады по конкретному</w:t>
      </w:r>
      <w:r w:rsidR="000B153D">
        <w:rPr>
          <w:rFonts w:ascii="Times New Roman" w:hAnsi="Times New Roman" w:cs="Times New Roman"/>
          <w:sz w:val="28"/>
          <w:szCs w:val="28"/>
        </w:rPr>
        <w:t xml:space="preserve"> общеобразовательному предмету;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покидать место проведения без разрешения организаторов или членов оргкомитета.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 случае нарушения установленных правил участник олимпиады удаляется из аудитории, а его работа аннулируется. В отношении удаленного участника составляется акт, который подписывается организаторами и членами оргкомитета.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Опоздание участников олимпиады к началу ее проведения, выход из аудитории участников по уважительной причине не дают им права на продление времени выполнения заданий соревновательного тура.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Во время выполнения олимпиадных заданий участник олимпиады вправе покинуть аудиторию только по уважительной причине. При этом запрещается выносить олимпиадные задания (бланки заданий), черновики и бланки ответов.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 каждой аудитории, где проходят соревновательные туры, необходимо обеспечить наличие часов. Время начала и окончания соревновательного тура олимпиады фиксируется организатором на информационном стенде (школьной доске).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Все участники во время выполнения письменных заданий должны размещаться по 1 человеку за столом (партой). Рассадка осуществляется </w:t>
      </w:r>
      <w:r w:rsidRPr="00A76BD6">
        <w:rPr>
          <w:rFonts w:ascii="Times New Roman" w:hAnsi="Times New Roman" w:cs="Times New Roman"/>
          <w:sz w:val="28"/>
          <w:szCs w:val="28"/>
        </w:rPr>
        <w:lastRenderedPageBreak/>
        <w:t>таким образом, чтобы участники олимпиады не могли видеть записи в бланках (листах) ответов других участников.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 местах проведения соревновательных туров олимпиады вправе присутствовать: представители организатора, оргкомитета и жюри, технические специалисты (в случае необходимости), а также граждане, аккредитованные в качестве общественных наблюдателей в порядке, установленном Министерством просвещения Российской Федерации.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документ, удостоверяющий личность).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Все участники соответствующего этапа олимпиады обеспечиваются: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заданиями, бланками (листами) ответов;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необходимым</w:t>
      </w:r>
      <w:r w:rsidRPr="00A76BD6">
        <w:rPr>
          <w:rFonts w:ascii="Times New Roman" w:hAnsi="Times New Roman" w:cs="Times New Roman"/>
          <w:sz w:val="28"/>
          <w:szCs w:val="28"/>
        </w:rPr>
        <w:tab/>
        <w:t>оборудованием</w:t>
      </w:r>
      <w:r w:rsidRPr="00A76BD6">
        <w:rPr>
          <w:rFonts w:ascii="Times New Roman" w:hAnsi="Times New Roman" w:cs="Times New Roman"/>
          <w:sz w:val="28"/>
          <w:szCs w:val="28"/>
        </w:rPr>
        <w:tab/>
        <w:t>в</w:t>
      </w:r>
      <w:r w:rsidRPr="00A76BD6">
        <w:rPr>
          <w:rFonts w:ascii="Times New Roman" w:hAnsi="Times New Roman" w:cs="Times New Roman"/>
          <w:sz w:val="28"/>
          <w:szCs w:val="28"/>
        </w:rPr>
        <w:tab/>
        <w:t>соответствии</w:t>
      </w:r>
      <w:r w:rsidRPr="00A76BD6">
        <w:rPr>
          <w:rFonts w:ascii="Times New Roman" w:hAnsi="Times New Roman" w:cs="Times New Roman"/>
          <w:sz w:val="28"/>
          <w:szCs w:val="28"/>
        </w:rPr>
        <w:tab/>
        <w:t>с</w:t>
      </w:r>
      <w:r w:rsidRPr="00A76BD6">
        <w:rPr>
          <w:rFonts w:ascii="Times New Roman" w:hAnsi="Times New Roman" w:cs="Times New Roman"/>
          <w:sz w:val="28"/>
          <w:szCs w:val="28"/>
        </w:rPr>
        <w:tab/>
        <w:t>требованиями</w:t>
      </w:r>
      <w:r w:rsidRPr="00A76BD6">
        <w:rPr>
          <w:rFonts w:ascii="Times New Roman" w:hAnsi="Times New Roman" w:cs="Times New Roman"/>
          <w:sz w:val="28"/>
          <w:szCs w:val="28"/>
        </w:rPr>
        <w:tab/>
        <w:t>по</w:t>
      </w:r>
      <w:r w:rsidRPr="00A76BD6">
        <w:rPr>
          <w:rFonts w:ascii="Times New Roman" w:hAnsi="Times New Roman" w:cs="Times New Roman"/>
          <w:sz w:val="28"/>
          <w:szCs w:val="28"/>
        </w:rPr>
        <w:tab/>
        <w:t>каждому общеобразовательному предмету олимпиады;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черновиками (при необходимости).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До начала работы участники олимпиады под руководством организаторов в аудитории заполняют титульный лист. Титульный лист заполняется от руки разборчивым почерком буквами русского алфавита. Время инструктажа и заполнения титульного листа не включается во время выполнения олимпиадных заданий.</w:t>
      </w:r>
    </w:p>
    <w:p w:rsidR="00A76BD6" w:rsidRPr="00A76BD6" w:rsidRDefault="00A76BD6" w:rsidP="000B153D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После заполнения титульных листов участники одновременно п</w:t>
      </w:r>
      <w:r w:rsidR="000B153D">
        <w:rPr>
          <w:rFonts w:ascii="Times New Roman" w:hAnsi="Times New Roman" w:cs="Times New Roman"/>
          <w:sz w:val="28"/>
          <w:szCs w:val="28"/>
        </w:rPr>
        <w:t>риступают к выполнению заданий.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Задания могут выполняться участниками только на бланках (листах) ответов, выданных организаторами.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За 30 минут и за 5 минут до времени окончания выполнения заданий организаторам необходимо сообщить участникам о времени, оставшемся до завершения выполнения заданий.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Участники олимпиады, досрочно завершившие выполнение олимпиадных заданий, могут сдать их организаторам и покинуть место проведения соревновательного тура.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Участники олимпиады, досрочно завершившие выполнение олимпиадных заданий и покинувшие аудиторию, не имеют права вернуться для выполнения заданий или внесения исправлений в бланки (листы) ответов.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После окончания времени выполнения олимпиадных заданий все листы, используемые  участниками  в  качестве  черновиков,  должны  быть  помечены  словом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«черновик». Черновики сдаются организаторам, членами жюри не проверяются, а также не подлежат кодированию.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Бланки (листы) ответов сдаются организаторам, которые после окончания выполнения работ всеми участниками передают их работы членам оргкомитета (шифровальной комиссии).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Кодирование работ осуществляется шифровальной комиссией после выполнения олимпиадных заданий всеми участниками олимпиады.</w:t>
      </w:r>
    </w:p>
    <w:p w:rsidR="00A76BD6" w:rsidRPr="00A76BD6" w:rsidRDefault="00A76BD6" w:rsidP="000B153D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lastRenderedPageBreak/>
        <w:t>Работы участников олимпиады не подлежат декодированию до окончания проверки всех</w:t>
      </w:r>
      <w:r w:rsidR="000B153D">
        <w:rPr>
          <w:rFonts w:ascii="Times New Roman" w:hAnsi="Times New Roman" w:cs="Times New Roman"/>
          <w:sz w:val="28"/>
          <w:szCs w:val="28"/>
        </w:rPr>
        <w:t xml:space="preserve"> работ участников членами жюри.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3.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проверки олимпиадных работ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Проверку выполненных олимпиадных работ осуществляет жюри соответствующего этапа олимпиады по конкретному общеобразовательному предмету.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Число членов жюри и школьного, и муниципального этапов олимпиады по каждому общеобразовательному предмету должно составлять не менее 5 человек.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Бланки (листы) ответов участников олимпиады не должны содержать никаких референций на её автора (фамилия, имя, отчество) или каких-либо иных отличительных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проверяется. Результат участника олимпиады по данному туру аннулируется, участнику выставляется 0 баллов за данный тур, о чем составляется протокол представителем организатора.</w:t>
      </w:r>
    </w:p>
    <w:p w:rsidR="00A76BD6" w:rsidRPr="00A76BD6" w:rsidRDefault="00A76BD6" w:rsidP="000B153D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Обезличенные работы участников олимпиады </w:t>
      </w:r>
      <w:r w:rsidR="000B153D">
        <w:rPr>
          <w:rFonts w:ascii="Times New Roman" w:hAnsi="Times New Roman" w:cs="Times New Roman"/>
          <w:sz w:val="28"/>
          <w:szCs w:val="28"/>
        </w:rPr>
        <w:t xml:space="preserve">передаются членами шифровальной </w:t>
      </w:r>
      <w:r w:rsidRPr="00A76BD6">
        <w:rPr>
          <w:rFonts w:ascii="Times New Roman" w:hAnsi="Times New Roman" w:cs="Times New Roman"/>
          <w:sz w:val="28"/>
          <w:szCs w:val="28"/>
        </w:rPr>
        <w:t>комиссии председателю жюри соответствующего этапа олимпиады для проверки.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МПМК или РПМК.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Проверку выполненных олимпиадных работ участников олимпиады рекомендуется проводить не менее чем двумя членами жюри.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Членам жюри олимпиады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После проверки всех выполненных олимпиадных работ участников жюри составляет протокол результатов и передаёт бланки (листы) ответов в оргкомитет для их декодирования.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После проведения процедуры декодирования результаты участников (в виде рейтинговой таблицы) размещаются на информационном стенде ОО, а также на информационном ресурсе организатора в сети Интернет.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 итогам проверки выполненных олимпиадных работ участников олимпиады, а также проведения процедуры апелляции организатору направляется аналитический отчёт о результатах выполнения олимпиадных заданий, подписанный председателем жюри.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После проведения процедуры апелляции жюри олимпиады вносятся изменения в рейтинговую таблицу результатов участников олимпиады.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Итоговый протокол подписывается председателем жюри с последующим размещением его на информационном стенде площадки </w:t>
      </w:r>
      <w:r w:rsidRPr="00A76BD6">
        <w:rPr>
          <w:rFonts w:ascii="Times New Roman" w:hAnsi="Times New Roman" w:cs="Times New Roman"/>
          <w:sz w:val="28"/>
          <w:szCs w:val="28"/>
        </w:rPr>
        <w:lastRenderedPageBreak/>
        <w:t xml:space="preserve">проведения, а также публикацией на информационном ресурсе определенного организатором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соответсвующего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этапа.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4.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проведения процедур анализа олимпиадных заданий и их решений, показа работ участников и апелляции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Анализ олимпиадных заданий и их решений проходит в сроки, уставленные оргкомитетом.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 решению организатора анализ олимпиадных заданий и их решений может проводиться очно или с использованием ИКТ.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Анализ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олимпианых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заданий и их решений осуществляют члены жюри соответствующего этапа олимпиады.</w:t>
      </w:r>
    </w:p>
    <w:p w:rsidR="00A76BD6" w:rsidRPr="00A76BD6" w:rsidRDefault="00A76BD6" w:rsidP="000B153D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 ходе анализа олимпиадных заданий и их решений представители жюри подробно объясняют критерии оценивания каждого из заданий и дают общую оценк</w:t>
      </w:r>
      <w:r w:rsidR="000B153D">
        <w:rPr>
          <w:rFonts w:ascii="Times New Roman" w:hAnsi="Times New Roman" w:cs="Times New Roman"/>
          <w:sz w:val="28"/>
          <w:szCs w:val="28"/>
        </w:rPr>
        <w:t>у по итогам выполнения заданий.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После проведения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Показ выполненных олимпиадных работ участников осуществляется в сроки, уставленные оргкомитетом в соответствии с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оргмоделью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соответствующего этапа олимпиады.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Показ работы осуществляется лично участнику олимпиады, выполнившему данную работу. Перед показом участник предъявляет членам жюри и оргкомитета документ, удостоверяющий его личность (паспорт), либо свидетельство о рождении (для участников, не достигших 14-летнего возраста).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Каждый участник олимпиады вправе убедиться в том, что выполненная им олимпиадная работа проверена и оценена в соответствии с критериями и методикой оценивания выполненных олимпиадных работ.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Во время показа запрещено выносить работы участников, выполнять фот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видеофиксацию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работы, делать в ней какие-либо пометки.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Участник олимпиады вправе подать апелляцию. Срок окончания подачи заявлений на апелляцию и время ее проведения устанавливается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оргмоделью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соответствующего этапа олимпиады.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Апелляция, по решению организатора, может проводиться как в очной форме, так и с использованием ИКТ. В случае проведения апелляции с использованием ИКТ организатор должен обеспечить все необходимые условия для качественного и объективного проведения данной процедуры.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Апелляция подается лично участником олимпиады в оргкомитет на имя председателя апелляционной комиссии в письменной форме по установленному организатором образцу. В случаях проведения апелляции с использованием ИКТ форму подачи заявления на апелляцию определяет оргкомитет.</w:t>
      </w:r>
    </w:p>
    <w:p w:rsidR="00A76BD6" w:rsidRPr="00A76BD6" w:rsidRDefault="00A76BD6" w:rsidP="000B153D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При рассмотрении апелляции могут присутствовать общественные наблюдатели, сопровождающие лица, должностные лица Министерства </w:t>
      </w:r>
      <w:r w:rsidRPr="00A76BD6">
        <w:rPr>
          <w:rFonts w:ascii="Times New Roman" w:hAnsi="Times New Roman" w:cs="Times New Roman"/>
          <w:sz w:val="28"/>
          <w:szCs w:val="28"/>
        </w:rPr>
        <w:lastRenderedPageBreak/>
        <w:t xml:space="preserve">просвещения Российской Федерации,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Рособрнадзора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, ОИВ при предъявлении служебных удостоверений или документов, подтверждающих право участия в данной процедуре. Указанные лица не вправе принимать участие в рассмотрении апелляции. В случае нарушения указанного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требования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перечисленные лица удаляются апелляционной комиссией из аудитории с составлением акта об их удалении, которы</w:t>
      </w:r>
      <w:r w:rsidR="000B153D">
        <w:rPr>
          <w:rFonts w:ascii="Times New Roman" w:hAnsi="Times New Roman" w:cs="Times New Roman"/>
          <w:sz w:val="28"/>
          <w:szCs w:val="28"/>
        </w:rPr>
        <w:t>й предоставляется организатору.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Рассмотрение апелляции проводится в присутствии участника олимпиады, если </w:t>
      </w:r>
      <w:proofErr w:type="gramStart"/>
      <w:r w:rsidRPr="00A76BD6">
        <w:rPr>
          <w:rFonts w:ascii="Times New Roman" w:hAnsi="Times New Roman" w:cs="Times New Roman"/>
          <w:sz w:val="28"/>
          <w:szCs w:val="28"/>
        </w:rPr>
        <w:t>в он</w:t>
      </w:r>
      <w:proofErr w:type="gramEnd"/>
      <w:r w:rsidRPr="00A76BD6">
        <w:rPr>
          <w:rFonts w:ascii="Times New Roman" w:hAnsi="Times New Roman" w:cs="Times New Roman"/>
          <w:sz w:val="28"/>
          <w:szCs w:val="28"/>
        </w:rPr>
        <w:t xml:space="preserve"> в своем заявлении не просит рассмотреть её без его участия.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 xml:space="preserve">Для проведения апелляции организатором олимпиады, в соответствии с Порядком проведения </w:t>
      </w:r>
      <w:proofErr w:type="spellStart"/>
      <w:r w:rsidRPr="00A76BD6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Pr="00A76BD6">
        <w:rPr>
          <w:rFonts w:ascii="Times New Roman" w:hAnsi="Times New Roman" w:cs="Times New Roman"/>
          <w:sz w:val="28"/>
          <w:szCs w:val="28"/>
        </w:rPr>
        <w:t xml:space="preserve"> создается апелляционная комиссия. Рекомендуемое количество членов комиссии – нечетное, не менее 3-х человек.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Состав апелляционных комиссий формируется из представителей ОМС, ОИВ или ОПВ «Сириус», организаций, осуществляющих образовательную деятельность, научных, общественных и иных организаций и объединений.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Общее руководство работой апелляционной комиссии осуществляется её председателем.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Апелляционная комиссия до начала рассмотрения апелляции запрашивает у участника документ, удостоверяющий личность (паспорт), либо свидетельство о рождении (для участников, не достигших 14-летнего возраста).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 Черновики при проведении апелляции не рассматриваются.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На заседании апелляционной комиссии рассматривается оценивание только тех заданий, которые указаны в заявлении участника.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Решения апелляционной комиссии принимаются простым большинством голосов. В случае равенства голосов председатель комиссии имеет право решающего голоса.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Для рассмотрения апелляции членам апелляционной комиссии предоставляются либо копии, либо оригинал проверенной жюри работы участника олимпиады (в случае выполнения задания, предусматривающего устный ответ, – аудиозаписи устных ответов участников олимпиады), олимпиадные задания, критерии и методика их оценивания, предварительный протокол оценивания работ участников.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 случае неявки на процедуру очного рассмотрения апелляции без объяснения причин участника, не просившего о рассмотрении апелляции без его участия, рассмотрение апелляции по существу не проводится.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Апелляционная комиссия может принять следующие решения: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lastRenderedPageBreak/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отклонить апелляцию, сохранив количество баллов;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удовлетворить апелляцию с понижением количества баллов;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</w:t>
      </w:r>
      <w:r w:rsidRPr="00A76BD6">
        <w:rPr>
          <w:rFonts w:ascii="Times New Roman" w:hAnsi="Times New Roman" w:cs="Times New Roman"/>
          <w:sz w:val="28"/>
          <w:szCs w:val="28"/>
        </w:rPr>
        <w:tab/>
        <w:t>удовлетворить апелляцию с повышением количества баллов.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Апелляционная комиссия по итогам проведения апелляции информирует участников олимпиады о принятом решении.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Решение апелляционной комиссии является окончательным.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Решения апелляционной комиссии оформляются протоколами по установленной организатором форме.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Протоколы</w:t>
      </w:r>
      <w:r w:rsidRPr="00A76BD6">
        <w:rPr>
          <w:rFonts w:ascii="Times New Roman" w:hAnsi="Times New Roman" w:cs="Times New Roman"/>
          <w:sz w:val="28"/>
          <w:szCs w:val="28"/>
        </w:rPr>
        <w:tab/>
        <w:t>апелляции</w:t>
      </w:r>
      <w:r w:rsidRPr="00A76BD6">
        <w:rPr>
          <w:rFonts w:ascii="Times New Roman" w:hAnsi="Times New Roman" w:cs="Times New Roman"/>
          <w:sz w:val="28"/>
          <w:szCs w:val="28"/>
        </w:rPr>
        <w:tab/>
        <w:t>передаются</w:t>
      </w:r>
      <w:r w:rsidRPr="00A76BD6">
        <w:rPr>
          <w:rFonts w:ascii="Times New Roman" w:hAnsi="Times New Roman" w:cs="Times New Roman"/>
          <w:sz w:val="28"/>
          <w:szCs w:val="28"/>
        </w:rPr>
        <w:tab/>
        <w:t>председателем</w:t>
      </w:r>
      <w:r w:rsidRPr="00A76BD6">
        <w:rPr>
          <w:rFonts w:ascii="Times New Roman" w:hAnsi="Times New Roman" w:cs="Times New Roman"/>
          <w:sz w:val="28"/>
          <w:szCs w:val="28"/>
        </w:rPr>
        <w:tab/>
        <w:t>апелляционной</w:t>
      </w:r>
      <w:r w:rsidRPr="00A76BD6">
        <w:rPr>
          <w:rFonts w:ascii="Times New Roman" w:hAnsi="Times New Roman" w:cs="Times New Roman"/>
          <w:sz w:val="28"/>
          <w:szCs w:val="28"/>
        </w:rPr>
        <w:tab/>
        <w:t>комиссии</w:t>
      </w:r>
      <w:r w:rsidRPr="00A76BD6">
        <w:rPr>
          <w:rFonts w:ascii="Times New Roman" w:hAnsi="Times New Roman" w:cs="Times New Roman"/>
          <w:sz w:val="28"/>
          <w:szCs w:val="28"/>
        </w:rPr>
        <w:tab/>
        <w:t>в оргкомитет.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5.</w:t>
      </w:r>
      <w:r w:rsidRPr="00A76BD6">
        <w:rPr>
          <w:rFonts w:ascii="Times New Roman" w:hAnsi="Times New Roman" w:cs="Times New Roman"/>
          <w:sz w:val="28"/>
          <w:szCs w:val="28"/>
        </w:rPr>
        <w:tab/>
        <w:t>Порядок подведения итогов олимпиады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На основании протоколов апелляционной комиссии председатель жюри вносит изменения в рейтинговую таблицу и определяет победителей и призёров соответствующего этапа олимпиады по конкретному общеобразовательному предмету.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В случае выявления организатором олимпиады при пересмотре индивидуальных результатов технических ошибок в протоколах жюри, допущенных при подсчёте баллов за выполнение заданий, в итоговые результаты соответствующего этапа олимпиады должны быть внесены соответствующие изменения.</w:t>
      </w:r>
    </w:p>
    <w:p w:rsidR="00A76BD6" w:rsidRPr="00A76BD6" w:rsidRDefault="00A76BD6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Организатор олимпиады в срок до 14 календарных дней с момента окончания проведения олимпиады должен утвердить итоговые результаты соответствующего этапа по каждому общеобразовательному предмету.</w:t>
      </w:r>
    </w:p>
    <w:p w:rsidR="00A76BD6" w:rsidRDefault="00A76BD6" w:rsidP="003C417B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76BD6">
        <w:rPr>
          <w:rFonts w:ascii="Times New Roman" w:hAnsi="Times New Roman" w:cs="Times New Roman"/>
          <w:sz w:val="28"/>
          <w:szCs w:val="28"/>
        </w:rPr>
        <w:t>Итоговые результаты олимпиады организатор публикует на своем официальном ресурсе в сети Интернет</w:t>
      </w:r>
      <w:r w:rsidR="000542D6" w:rsidRPr="000542D6">
        <w:t xml:space="preserve"> </w:t>
      </w:r>
      <w:hyperlink r:id="rId6" w:history="1">
        <w:r w:rsidR="000542D6" w:rsidRPr="005D4249">
          <w:rPr>
            <w:rStyle w:val="a8"/>
            <w:rFonts w:ascii="Times New Roman" w:hAnsi="Times New Roman" w:cs="Times New Roman"/>
            <w:sz w:val="28"/>
            <w:szCs w:val="28"/>
          </w:rPr>
          <w:t>https://ермобр.рф/vserossijskaya-olimpiada-shkolnikov/vsosh-2024-2025/</w:t>
        </w:r>
      </w:hyperlink>
      <w:r w:rsidR="000542D6">
        <w:rPr>
          <w:rFonts w:ascii="Times New Roman" w:hAnsi="Times New Roman" w:cs="Times New Roman"/>
          <w:sz w:val="28"/>
          <w:szCs w:val="28"/>
        </w:rPr>
        <w:t xml:space="preserve"> </w:t>
      </w:r>
      <w:r w:rsidRPr="00A76BD6">
        <w:rPr>
          <w:rFonts w:ascii="Times New Roman" w:hAnsi="Times New Roman" w:cs="Times New Roman"/>
          <w:sz w:val="28"/>
          <w:szCs w:val="28"/>
        </w:rPr>
        <w:t>.</w:t>
      </w:r>
    </w:p>
    <w:p w:rsidR="0031454D" w:rsidRDefault="0031454D" w:rsidP="00A76BD6">
      <w:pPr>
        <w:pStyle w:val="a5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по каждому предмету размещены в сети Интернет: </w:t>
      </w:r>
      <w:hyperlink r:id="rId7" w:history="1">
        <w:r w:rsidR="002A6975" w:rsidRPr="005D4249">
          <w:rPr>
            <w:rStyle w:val="a8"/>
            <w:rFonts w:ascii="Times New Roman" w:hAnsi="Times New Roman" w:cs="Times New Roman"/>
            <w:sz w:val="28"/>
            <w:szCs w:val="28"/>
          </w:rPr>
          <w:t>https://cloud.mail.ru/public/yWva/oWc9f3RRz</w:t>
        </w:r>
      </w:hyperlink>
      <w:r w:rsidR="002A6975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31454D" w:rsidSect="00F753ED">
      <w:pgSz w:w="11906" w:h="16838"/>
      <w:pgMar w:top="699" w:right="845" w:bottom="1134" w:left="1701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D6780"/>
    <w:multiLevelType w:val="hybridMultilevel"/>
    <w:tmpl w:val="D2D0064C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4A65562"/>
    <w:multiLevelType w:val="multilevel"/>
    <w:tmpl w:val="0419001F"/>
    <w:lvl w:ilvl="0">
      <w:start w:val="1"/>
      <w:numFmt w:val="decimal"/>
      <w:lvlText w:val="%1."/>
      <w:lvlJc w:val="left"/>
      <w:pPr>
        <w:ind w:left="248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1BEA16D4"/>
    <w:multiLevelType w:val="hybridMultilevel"/>
    <w:tmpl w:val="FD321DA6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DCD7E58"/>
    <w:multiLevelType w:val="hybridMultilevel"/>
    <w:tmpl w:val="A8C036DE"/>
    <w:lvl w:ilvl="0" w:tplc="3F56225A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B86451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7563AA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58CE1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10E6D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CC8B4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2CB3B0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A222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C6A16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0674A21"/>
    <w:multiLevelType w:val="hybridMultilevel"/>
    <w:tmpl w:val="112E8C90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8737A7"/>
    <w:multiLevelType w:val="hybridMultilevel"/>
    <w:tmpl w:val="5F7C8324"/>
    <w:lvl w:ilvl="0" w:tplc="67C44B92">
      <w:start w:val="1"/>
      <w:numFmt w:val="bullet"/>
      <w:lvlText w:val="-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76BDD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1453C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DE622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8E7D5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16CBE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467B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ACA6F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BEBB2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B1B53CD"/>
    <w:multiLevelType w:val="hybridMultilevel"/>
    <w:tmpl w:val="49BADB88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E551E45"/>
    <w:multiLevelType w:val="hybridMultilevel"/>
    <w:tmpl w:val="0C44026A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0E33D6B"/>
    <w:multiLevelType w:val="hybridMultilevel"/>
    <w:tmpl w:val="C366D35A"/>
    <w:lvl w:ilvl="0" w:tplc="0C9C26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E54A2A"/>
    <w:multiLevelType w:val="hybridMultilevel"/>
    <w:tmpl w:val="D1F430E4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33C83E2D"/>
    <w:multiLevelType w:val="hybridMultilevel"/>
    <w:tmpl w:val="ED3225FE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4C63FA6"/>
    <w:multiLevelType w:val="hybridMultilevel"/>
    <w:tmpl w:val="9C1A3C10"/>
    <w:lvl w:ilvl="0" w:tplc="4614C2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5AE2589"/>
    <w:multiLevelType w:val="hybridMultilevel"/>
    <w:tmpl w:val="584E4156"/>
    <w:lvl w:ilvl="0" w:tplc="DFA0BE08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B44F9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B852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66EDA8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823EA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2F4AF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7EF5B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16176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3898A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60D4ED0"/>
    <w:multiLevelType w:val="hybridMultilevel"/>
    <w:tmpl w:val="97F4FC2C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FC840BA6">
      <w:start w:val="1"/>
      <w:numFmt w:val="bullet"/>
      <w:lvlText w:val="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7904FD1"/>
    <w:multiLevelType w:val="hybridMultilevel"/>
    <w:tmpl w:val="94B6826C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C9A19D8"/>
    <w:multiLevelType w:val="hybridMultilevel"/>
    <w:tmpl w:val="4FF6EF4C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3EF6F93"/>
    <w:multiLevelType w:val="hybridMultilevel"/>
    <w:tmpl w:val="32AC5178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8E92E1F"/>
    <w:multiLevelType w:val="hybridMultilevel"/>
    <w:tmpl w:val="14649860"/>
    <w:lvl w:ilvl="0" w:tplc="9B42C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8FE5A43"/>
    <w:multiLevelType w:val="hybridMultilevel"/>
    <w:tmpl w:val="FA925CF6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D2C2BB0"/>
    <w:multiLevelType w:val="hybridMultilevel"/>
    <w:tmpl w:val="990CF164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1B104C9"/>
    <w:multiLevelType w:val="hybridMultilevel"/>
    <w:tmpl w:val="75325A30"/>
    <w:lvl w:ilvl="0" w:tplc="FC840BA6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682E68F7"/>
    <w:multiLevelType w:val="hybridMultilevel"/>
    <w:tmpl w:val="3872DCEA"/>
    <w:lvl w:ilvl="0" w:tplc="87DA3E4C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EEF13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5A02A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75EE71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E09F2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60DA7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A27AC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6ED3C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48D22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DED7805"/>
    <w:multiLevelType w:val="hybridMultilevel"/>
    <w:tmpl w:val="AF4C6F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080DE5"/>
    <w:multiLevelType w:val="hybridMultilevel"/>
    <w:tmpl w:val="1E34FA6E"/>
    <w:lvl w:ilvl="0" w:tplc="7D406E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79F031B9"/>
    <w:multiLevelType w:val="hybridMultilevel"/>
    <w:tmpl w:val="A964D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"/>
  </w:num>
  <w:num w:numId="3">
    <w:abstractNumId w:val="12"/>
  </w:num>
  <w:num w:numId="4">
    <w:abstractNumId w:val="5"/>
  </w:num>
  <w:num w:numId="5">
    <w:abstractNumId w:val="17"/>
  </w:num>
  <w:num w:numId="6">
    <w:abstractNumId w:val="8"/>
  </w:num>
  <w:num w:numId="7">
    <w:abstractNumId w:val="11"/>
  </w:num>
  <w:num w:numId="8">
    <w:abstractNumId w:val="22"/>
  </w:num>
  <w:num w:numId="9">
    <w:abstractNumId w:val="24"/>
  </w:num>
  <w:num w:numId="10">
    <w:abstractNumId w:val="1"/>
  </w:num>
  <w:num w:numId="11">
    <w:abstractNumId w:val="23"/>
  </w:num>
  <w:num w:numId="12">
    <w:abstractNumId w:val="6"/>
  </w:num>
  <w:num w:numId="13">
    <w:abstractNumId w:val="20"/>
  </w:num>
  <w:num w:numId="14">
    <w:abstractNumId w:val="18"/>
  </w:num>
  <w:num w:numId="15">
    <w:abstractNumId w:val="0"/>
  </w:num>
  <w:num w:numId="16">
    <w:abstractNumId w:val="19"/>
  </w:num>
  <w:num w:numId="17">
    <w:abstractNumId w:val="4"/>
  </w:num>
  <w:num w:numId="18">
    <w:abstractNumId w:val="13"/>
  </w:num>
  <w:num w:numId="19">
    <w:abstractNumId w:val="15"/>
  </w:num>
  <w:num w:numId="20">
    <w:abstractNumId w:val="10"/>
  </w:num>
  <w:num w:numId="21">
    <w:abstractNumId w:val="16"/>
  </w:num>
  <w:num w:numId="22">
    <w:abstractNumId w:val="9"/>
  </w:num>
  <w:num w:numId="23">
    <w:abstractNumId w:val="7"/>
  </w:num>
  <w:num w:numId="24">
    <w:abstractNumId w:val="14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E0D"/>
    <w:rsid w:val="00010B01"/>
    <w:rsid w:val="000307BF"/>
    <w:rsid w:val="000474F9"/>
    <w:rsid w:val="000542D6"/>
    <w:rsid w:val="000816A1"/>
    <w:rsid w:val="000816C1"/>
    <w:rsid w:val="00084210"/>
    <w:rsid w:val="00085D5E"/>
    <w:rsid w:val="000A64D1"/>
    <w:rsid w:val="000B153D"/>
    <w:rsid w:val="000D0F96"/>
    <w:rsid w:val="000E1446"/>
    <w:rsid w:val="000E73A1"/>
    <w:rsid w:val="000F5261"/>
    <w:rsid w:val="000F6959"/>
    <w:rsid w:val="00103BC6"/>
    <w:rsid w:val="00103F73"/>
    <w:rsid w:val="00104592"/>
    <w:rsid w:val="00132485"/>
    <w:rsid w:val="00163C7B"/>
    <w:rsid w:val="001911F8"/>
    <w:rsid w:val="00191301"/>
    <w:rsid w:val="001B2F99"/>
    <w:rsid w:val="001B470D"/>
    <w:rsid w:val="001D58B1"/>
    <w:rsid w:val="001E5767"/>
    <w:rsid w:val="00214FDF"/>
    <w:rsid w:val="0023337E"/>
    <w:rsid w:val="00252D4D"/>
    <w:rsid w:val="002644D2"/>
    <w:rsid w:val="0028408F"/>
    <w:rsid w:val="00284C02"/>
    <w:rsid w:val="00285ED3"/>
    <w:rsid w:val="002A6975"/>
    <w:rsid w:val="002E63F0"/>
    <w:rsid w:val="0031454D"/>
    <w:rsid w:val="0031738C"/>
    <w:rsid w:val="00317B94"/>
    <w:rsid w:val="00317DF7"/>
    <w:rsid w:val="00322625"/>
    <w:rsid w:val="003260C0"/>
    <w:rsid w:val="00362D39"/>
    <w:rsid w:val="003705E5"/>
    <w:rsid w:val="003C0FC5"/>
    <w:rsid w:val="003C1EA4"/>
    <w:rsid w:val="003C417B"/>
    <w:rsid w:val="003D557B"/>
    <w:rsid w:val="003F7BD1"/>
    <w:rsid w:val="004111C8"/>
    <w:rsid w:val="00463D7E"/>
    <w:rsid w:val="0046687E"/>
    <w:rsid w:val="004B469B"/>
    <w:rsid w:val="004D4310"/>
    <w:rsid w:val="004F3CDA"/>
    <w:rsid w:val="00513B90"/>
    <w:rsid w:val="005264BF"/>
    <w:rsid w:val="005611F9"/>
    <w:rsid w:val="00564EB1"/>
    <w:rsid w:val="00581DC5"/>
    <w:rsid w:val="005A3AF0"/>
    <w:rsid w:val="005A5CC3"/>
    <w:rsid w:val="005C12D4"/>
    <w:rsid w:val="005C7FF1"/>
    <w:rsid w:val="005D6BE5"/>
    <w:rsid w:val="00617D67"/>
    <w:rsid w:val="0063036E"/>
    <w:rsid w:val="00642BFC"/>
    <w:rsid w:val="006666A8"/>
    <w:rsid w:val="006B5CCC"/>
    <w:rsid w:val="006E75AF"/>
    <w:rsid w:val="00740D1E"/>
    <w:rsid w:val="00740D54"/>
    <w:rsid w:val="00741B89"/>
    <w:rsid w:val="0074398D"/>
    <w:rsid w:val="00743D54"/>
    <w:rsid w:val="00762831"/>
    <w:rsid w:val="007B7665"/>
    <w:rsid w:val="008128B9"/>
    <w:rsid w:val="00816578"/>
    <w:rsid w:val="00824B41"/>
    <w:rsid w:val="008300EA"/>
    <w:rsid w:val="008628DF"/>
    <w:rsid w:val="008976FA"/>
    <w:rsid w:val="008D05E7"/>
    <w:rsid w:val="008D7475"/>
    <w:rsid w:val="0091069B"/>
    <w:rsid w:val="00925FA7"/>
    <w:rsid w:val="00972940"/>
    <w:rsid w:val="00972F17"/>
    <w:rsid w:val="00993240"/>
    <w:rsid w:val="009F36AB"/>
    <w:rsid w:val="00A20BAE"/>
    <w:rsid w:val="00A21ECB"/>
    <w:rsid w:val="00A521F1"/>
    <w:rsid w:val="00A5460B"/>
    <w:rsid w:val="00A60CA5"/>
    <w:rsid w:val="00A7457D"/>
    <w:rsid w:val="00A76BD6"/>
    <w:rsid w:val="00A77121"/>
    <w:rsid w:val="00A779BC"/>
    <w:rsid w:val="00A827F2"/>
    <w:rsid w:val="00A829C1"/>
    <w:rsid w:val="00AA34B8"/>
    <w:rsid w:val="00AA47B7"/>
    <w:rsid w:val="00AE0DD4"/>
    <w:rsid w:val="00AF09D0"/>
    <w:rsid w:val="00B85300"/>
    <w:rsid w:val="00BB1273"/>
    <w:rsid w:val="00BE327F"/>
    <w:rsid w:val="00BF6BED"/>
    <w:rsid w:val="00C51649"/>
    <w:rsid w:val="00C526A9"/>
    <w:rsid w:val="00C54127"/>
    <w:rsid w:val="00C673DC"/>
    <w:rsid w:val="00CA0D2C"/>
    <w:rsid w:val="00CA75E1"/>
    <w:rsid w:val="00CB64B4"/>
    <w:rsid w:val="00CC1D32"/>
    <w:rsid w:val="00CD1B8D"/>
    <w:rsid w:val="00CE3BC0"/>
    <w:rsid w:val="00D50482"/>
    <w:rsid w:val="00D81698"/>
    <w:rsid w:val="00D94243"/>
    <w:rsid w:val="00DC411C"/>
    <w:rsid w:val="00DE4A44"/>
    <w:rsid w:val="00DF6C77"/>
    <w:rsid w:val="00E2112B"/>
    <w:rsid w:val="00E22B06"/>
    <w:rsid w:val="00E47477"/>
    <w:rsid w:val="00E47787"/>
    <w:rsid w:val="00E51278"/>
    <w:rsid w:val="00EB093B"/>
    <w:rsid w:val="00EE2989"/>
    <w:rsid w:val="00EE6D5D"/>
    <w:rsid w:val="00EF3938"/>
    <w:rsid w:val="00F10531"/>
    <w:rsid w:val="00F33E0E"/>
    <w:rsid w:val="00F46E0D"/>
    <w:rsid w:val="00F67DC7"/>
    <w:rsid w:val="00F753ED"/>
    <w:rsid w:val="00F97E2A"/>
    <w:rsid w:val="00FD2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D4"/>
  </w:style>
  <w:style w:type="paragraph" w:styleId="1">
    <w:name w:val="heading 1"/>
    <w:next w:val="a"/>
    <w:link w:val="10"/>
    <w:uiPriority w:val="9"/>
    <w:unhideWhenUsed/>
    <w:qFormat/>
    <w:rsid w:val="000816A1"/>
    <w:pPr>
      <w:keepNext/>
      <w:keepLines/>
      <w:spacing w:after="10" w:line="249" w:lineRule="auto"/>
      <w:ind w:left="922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DD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13B90"/>
    <w:pPr>
      <w:spacing w:after="0" w:line="240" w:lineRule="auto"/>
    </w:pPr>
  </w:style>
  <w:style w:type="table" w:styleId="a6">
    <w:name w:val="Table Grid"/>
    <w:basedOn w:val="a1"/>
    <w:uiPriority w:val="59"/>
    <w:rsid w:val="00972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16A1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0816A1"/>
  </w:style>
  <w:style w:type="paragraph" w:customStyle="1" w:styleId="Default">
    <w:name w:val="Default"/>
    <w:rsid w:val="000816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0816A1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Абзац списка1"/>
    <w:basedOn w:val="a"/>
    <w:rsid w:val="000816A1"/>
    <w:pPr>
      <w:spacing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</w:rPr>
  </w:style>
  <w:style w:type="character" w:styleId="a8">
    <w:name w:val="Hyperlink"/>
    <w:basedOn w:val="a0"/>
    <w:uiPriority w:val="99"/>
    <w:unhideWhenUsed/>
    <w:rsid w:val="000816A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0DD4"/>
  </w:style>
  <w:style w:type="paragraph" w:styleId="1">
    <w:name w:val="heading 1"/>
    <w:next w:val="a"/>
    <w:link w:val="10"/>
    <w:uiPriority w:val="9"/>
    <w:unhideWhenUsed/>
    <w:qFormat/>
    <w:rsid w:val="000816A1"/>
    <w:pPr>
      <w:keepNext/>
      <w:keepLines/>
      <w:spacing w:after="10" w:line="249" w:lineRule="auto"/>
      <w:ind w:left="922" w:hanging="10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0D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0DD4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513B90"/>
    <w:pPr>
      <w:spacing w:after="0" w:line="240" w:lineRule="auto"/>
    </w:pPr>
  </w:style>
  <w:style w:type="table" w:styleId="a6">
    <w:name w:val="Table Grid"/>
    <w:basedOn w:val="a1"/>
    <w:uiPriority w:val="59"/>
    <w:rsid w:val="00972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0816A1"/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0816A1"/>
  </w:style>
  <w:style w:type="paragraph" w:customStyle="1" w:styleId="Default">
    <w:name w:val="Default"/>
    <w:rsid w:val="000816A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0816A1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12">
    <w:name w:val="Абзац списка1"/>
    <w:basedOn w:val="a"/>
    <w:rsid w:val="000816A1"/>
    <w:pPr>
      <w:spacing w:line="24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sz w:val="24"/>
    </w:rPr>
  </w:style>
  <w:style w:type="character" w:styleId="a8">
    <w:name w:val="Hyperlink"/>
    <w:basedOn w:val="a0"/>
    <w:uiPriority w:val="99"/>
    <w:unhideWhenUsed/>
    <w:rsid w:val="000816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55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loud.mail.ru/public/yWva/oWc9f3RR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7;&#1088;&#1084;&#1086;&#1073;&#1088;.&#1088;&#1092;/vserossijskaya-olimpiada-shkolnikov/vsosh-2024-2025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12</Pages>
  <Words>4350</Words>
  <Characters>24796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Дрокина Я.Я</dc:creator>
  <cp:keywords/>
  <dc:description/>
  <cp:lastModifiedBy>Пользователь Windows</cp:lastModifiedBy>
  <cp:revision>504</cp:revision>
  <dcterms:created xsi:type="dcterms:W3CDTF">2022-10-26T06:45:00Z</dcterms:created>
  <dcterms:modified xsi:type="dcterms:W3CDTF">2024-10-23T07:52:00Z</dcterms:modified>
</cp:coreProperties>
</file>